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83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725"/>
        <w:gridCol w:w="76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8383" w:type="dxa"/>
            <w:gridSpan w:val="2"/>
            <w:shd w:val="clear" w:color="auto" w:fill="FFFFFF"/>
            <w:vAlign w:val="center"/>
          </w:tcPr>
          <w:p>
            <w:pPr>
              <w:pStyle w:val="8"/>
              <w:shd w:val="clear" w:color="auto" w:fill="auto"/>
              <w:spacing w:before="20" w:after="20"/>
              <w:ind w:left="180"/>
              <w:jc w:val="center"/>
              <w:rPr>
                <w:rFonts w:ascii="宋体" w:hAnsi="宋体" w:cs="宋体"/>
                <w:szCs w:val="21"/>
              </w:rPr>
            </w:pPr>
            <w:r>
              <w:rPr>
                <w:rStyle w:val="9"/>
                <w:rFonts w:hint="eastAsia" w:ascii="宋体" w:hAnsi="宋体" w:cs="宋体"/>
                <w:b/>
                <w:bCs/>
                <w:sz w:val="32"/>
                <w:szCs w:val="32"/>
                <w:lang w:val="en-US"/>
              </w:rPr>
              <w:t>水罐消防车</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69" w:hRule="atLeast"/>
          <w:jc w:val="center"/>
        </w:trPr>
        <w:tc>
          <w:tcPr>
            <w:tcW w:w="8383" w:type="dxa"/>
            <w:gridSpan w:val="2"/>
            <w:shd w:val="clear" w:color="auto" w:fill="FFFFFF"/>
            <w:vAlign w:val="center"/>
          </w:tcPr>
          <w:p>
            <w:pPr>
              <w:pStyle w:val="8"/>
              <w:shd w:val="clear" w:color="auto" w:fill="auto"/>
              <w:spacing w:before="20" w:after="20"/>
              <w:ind w:left="100"/>
              <w:jc w:val="left"/>
              <w:rPr>
                <w:rFonts w:ascii="宋体" w:hAnsi="宋体" w:cs="宋体"/>
                <w:szCs w:val="21"/>
              </w:rPr>
            </w:pPr>
            <w:r>
              <w:rPr>
                <w:rStyle w:val="9"/>
                <w:rFonts w:hint="eastAsia" w:ascii="宋体" w:hAnsi="宋体" w:eastAsia="宋体" w:cs="宋体"/>
                <w:bCs/>
                <w:sz w:val="24"/>
                <w:szCs w:val="24"/>
              </w:rPr>
              <w:t>数量：</w:t>
            </w:r>
            <w:r>
              <w:rPr>
                <w:rStyle w:val="9"/>
                <w:rFonts w:hint="eastAsia" w:ascii="宋体" w:hAnsi="宋体" w:eastAsia="宋体" w:cs="宋体"/>
                <w:bCs/>
                <w:sz w:val="24"/>
                <w:szCs w:val="24"/>
                <w:lang w:val="en-US"/>
              </w:rPr>
              <w:t xml:space="preserve">  </w:t>
            </w:r>
            <w:r>
              <w:rPr>
                <w:rStyle w:val="9"/>
                <w:rFonts w:hint="eastAsia" w:ascii="宋体" w:hAnsi="宋体" w:eastAsia="宋体" w:cs="宋体"/>
                <w:bCs/>
                <w:sz w:val="24"/>
                <w:szCs w:val="24"/>
              </w:rPr>
              <w:t>辆，</w:t>
            </w:r>
            <w:r>
              <w:rPr>
                <w:rStyle w:val="9"/>
                <w:rFonts w:hint="eastAsia" w:ascii="宋体" w:hAnsi="宋体" w:eastAsia="宋体" w:cs="宋体"/>
                <w:bCs/>
                <w:sz w:val="24"/>
                <w:szCs w:val="24"/>
                <w:lang w:val="en-US"/>
              </w:rPr>
              <w:t>单价：</w:t>
            </w:r>
            <w:r>
              <w:rPr>
                <w:rStyle w:val="9"/>
                <w:rFonts w:hint="eastAsia" w:ascii="宋体" w:hAnsi="宋体" w:cs="宋体"/>
                <w:bCs/>
                <w:sz w:val="24"/>
                <w:szCs w:val="24"/>
                <w:lang w:val="en-US"/>
              </w:rPr>
              <w:t xml:space="preserve">  </w:t>
            </w:r>
            <w:r>
              <w:rPr>
                <w:rStyle w:val="9"/>
                <w:rFonts w:hint="eastAsia" w:ascii="宋体" w:hAnsi="宋体" w:eastAsia="宋体" w:cs="宋体"/>
                <w:bCs/>
                <w:sz w:val="24"/>
                <w:szCs w:val="24"/>
                <w:lang w:val="en-US"/>
              </w:rPr>
              <w:t>万元</w:t>
            </w:r>
            <w:r>
              <w:rPr>
                <w:rStyle w:val="9"/>
                <w:rFonts w:hint="eastAsia" w:ascii="宋体" w:hAnsi="宋体" w:eastAsia="宋体" w:cs="宋体"/>
                <w:bCs/>
                <w:sz w:val="24"/>
                <w:szCs w:val="24"/>
              </w:rPr>
              <w:t xml:space="preserve"> </w:t>
            </w:r>
            <w:r>
              <w:rPr>
                <w:rStyle w:val="9"/>
                <w:rFonts w:hint="eastAsia" w:ascii="宋体" w:hAnsi="宋体" w:cs="宋体"/>
                <w:bCs/>
                <w:sz w:val="24"/>
                <w:szCs w:val="24"/>
                <w:lang w:val="en-US"/>
              </w:rPr>
              <w:t xml:space="preserve">  </w:t>
            </w:r>
            <w:r>
              <w:rPr>
                <w:rStyle w:val="9"/>
                <w:rFonts w:hint="eastAsia" w:ascii="宋体" w:hAnsi="宋体" w:eastAsia="宋体" w:cs="宋体"/>
                <w:bCs/>
                <w:sz w:val="24"/>
                <w:szCs w:val="24"/>
                <w:lang w:val="en-US"/>
              </w:rPr>
              <w:t>小计：</w:t>
            </w:r>
            <w:r>
              <w:rPr>
                <w:rStyle w:val="9"/>
                <w:rFonts w:hint="eastAsia" w:ascii="宋体" w:hAnsi="宋体" w:cs="宋体"/>
                <w:bCs/>
                <w:sz w:val="24"/>
                <w:szCs w:val="24"/>
                <w:lang w:val="en-US"/>
              </w:rPr>
              <w:t xml:space="preserve">   </w:t>
            </w:r>
            <w:r>
              <w:rPr>
                <w:rStyle w:val="9"/>
                <w:rFonts w:hint="eastAsia" w:ascii="宋体" w:hAnsi="宋体" w:eastAsia="宋体" w:cs="宋体"/>
                <w:bCs/>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8383" w:type="dxa"/>
            <w:gridSpan w:val="2"/>
            <w:shd w:val="clear" w:color="auto" w:fill="FFFFFF"/>
            <w:vAlign w:val="center"/>
          </w:tcPr>
          <w:p>
            <w:pPr>
              <w:pStyle w:val="8"/>
              <w:shd w:val="clear" w:color="auto" w:fill="auto"/>
              <w:spacing w:before="20" w:after="20"/>
              <w:rPr>
                <w:rFonts w:ascii="宋体" w:hAnsi="宋体" w:cs="宋体"/>
                <w:szCs w:val="21"/>
              </w:rPr>
            </w:pPr>
            <w:r>
              <w:rPr>
                <w:rStyle w:val="9"/>
                <w:rFonts w:hint="eastAsia" w:ascii="宋体" w:hAnsi="宋体" w:eastAsia="宋体" w:cs="宋体"/>
                <w:b/>
                <w:bCs/>
                <w:sz w:val="24"/>
                <w:szCs w:val="24"/>
              </w:rPr>
              <w:t>（一）整车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25" w:type="dxa"/>
            <w:shd w:val="clear" w:color="auto" w:fill="FFFFFF"/>
            <w:vAlign w:val="center"/>
          </w:tcPr>
          <w:p>
            <w:pPr>
              <w:pStyle w:val="8"/>
              <w:shd w:val="clear" w:color="auto" w:fill="auto"/>
              <w:spacing w:before="20" w:after="20"/>
              <w:jc w:val="center"/>
              <w:rPr>
                <w:rFonts w:ascii="宋体" w:hAnsi="宋体" w:cs="宋体"/>
                <w:sz w:val="24"/>
                <w:szCs w:val="24"/>
              </w:rPr>
            </w:pPr>
            <w:r>
              <w:rPr>
                <w:rFonts w:hint="eastAsia" w:ascii="宋体" w:hAnsi="宋体" w:cs="宋体"/>
                <w:sz w:val="24"/>
                <w:szCs w:val="24"/>
              </w:rPr>
              <w:t>1</w:t>
            </w:r>
          </w:p>
        </w:tc>
        <w:tc>
          <w:tcPr>
            <w:tcW w:w="7658" w:type="dxa"/>
            <w:shd w:val="clear" w:color="auto" w:fill="FFFFFF"/>
            <w:vAlign w:val="center"/>
          </w:tcPr>
          <w:p>
            <w:pPr>
              <w:spacing w:before="20" w:after="20"/>
              <w:ind w:left="57"/>
              <w:rPr>
                <w:rFonts w:ascii="宋体" w:hAnsi="宋体" w:cs="宋体"/>
                <w:color w:val="000000"/>
                <w:kern w:val="0"/>
                <w:sz w:val="24"/>
                <w:lang w:bidi="ar"/>
              </w:rPr>
            </w:pPr>
            <w:r>
              <w:rPr>
                <w:rFonts w:hint="eastAsia" w:ascii="宋体" w:hAnsi="宋体" w:cs="宋体"/>
                <w:color w:val="000000"/>
                <w:kern w:val="0"/>
                <w:sz w:val="24"/>
                <w:lang w:bidi="ar"/>
              </w:rPr>
              <w:t>▲满载质量：≤8000kg。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25" w:type="dxa"/>
            <w:shd w:val="clear" w:color="auto" w:fill="FFFFFF"/>
            <w:vAlign w:val="center"/>
          </w:tcPr>
          <w:p>
            <w:pPr>
              <w:pStyle w:val="8"/>
              <w:shd w:val="clear" w:color="auto" w:fill="auto"/>
              <w:spacing w:before="20" w:after="20"/>
              <w:jc w:val="center"/>
              <w:rPr>
                <w:rFonts w:ascii="宋体" w:hAnsi="宋体" w:cs="宋体"/>
                <w:sz w:val="24"/>
                <w:szCs w:val="24"/>
              </w:rPr>
            </w:pPr>
            <w:r>
              <w:rPr>
                <w:rFonts w:hint="eastAsia" w:ascii="宋体" w:hAnsi="宋体" w:cs="宋体"/>
                <w:sz w:val="24"/>
                <w:szCs w:val="24"/>
              </w:rPr>
              <w:t>2</w:t>
            </w:r>
          </w:p>
        </w:tc>
        <w:tc>
          <w:tcPr>
            <w:tcW w:w="7658" w:type="dxa"/>
            <w:shd w:val="clear" w:color="auto" w:fill="FFFFFF"/>
            <w:vAlign w:val="center"/>
          </w:tcPr>
          <w:p>
            <w:pPr>
              <w:spacing w:before="20" w:after="20"/>
              <w:ind w:left="57"/>
              <w:rPr>
                <w:rFonts w:ascii="宋体" w:hAnsi="宋体" w:cs="宋体"/>
                <w:color w:val="000000"/>
                <w:kern w:val="0"/>
                <w:sz w:val="24"/>
                <w:lang w:bidi="ar"/>
              </w:rPr>
            </w:pPr>
            <w:r>
              <w:rPr>
                <w:rFonts w:hint="eastAsia" w:ascii="宋体" w:hAnsi="宋体" w:cs="宋体"/>
                <w:color w:val="000000"/>
                <w:kern w:val="0"/>
                <w:sz w:val="24"/>
                <w:lang w:bidi="ar"/>
              </w:rPr>
              <w:t>▲外廓尺寸：≤</w:t>
            </w:r>
            <w:r>
              <w:rPr>
                <w:rFonts w:ascii="宋体" w:hAnsi="宋体" w:cs="宋体"/>
                <w:color w:val="000000"/>
                <w:kern w:val="0"/>
                <w:sz w:val="24"/>
                <w:lang w:val="en" w:bidi="ar"/>
              </w:rPr>
              <w:t>6900</w:t>
            </w:r>
            <w:r>
              <w:rPr>
                <w:rFonts w:hint="eastAsia" w:ascii="宋体" w:hAnsi="宋体" w:cs="宋体"/>
                <w:color w:val="000000"/>
                <w:kern w:val="0"/>
                <w:sz w:val="24"/>
                <w:lang w:bidi="ar"/>
              </w:rPr>
              <w:t>×</w:t>
            </w:r>
            <w:r>
              <w:rPr>
                <w:rFonts w:ascii="宋体" w:hAnsi="宋体" w:cs="宋体"/>
                <w:color w:val="000000"/>
                <w:kern w:val="0"/>
                <w:sz w:val="24"/>
                <w:lang w:val="en" w:bidi="ar"/>
              </w:rPr>
              <w:t>2</w:t>
            </w:r>
            <w:r>
              <w:rPr>
                <w:rFonts w:hint="eastAsia" w:ascii="宋体" w:hAnsi="宋体" w:cs="宋体"/>
                <w:color w:val="000000"/>
                <w:kern w:val="0"/>
                <w:sz w:val="24"/>
                <w:lang w:bidi="ar"/>
              </w:rPr>
              <w:t>300×3</w:t>
            </w:r>
            <w:r>
              <w:rPr>
                <w:rFonts w:ascii="宋体" w:hAnsi="宋体" w:cs="宋体"/>
                <w:color w:val="000000"/>
                <w:kern w:val="0"/>
                <w:sz w:val="24"/>
                <w:lang w:val="en" w:bidi="ar"/>
              </w:rPr>
              <w:t>0</w:t>
            </w:r>
            <w:r>
              <w:rPr>
                <w:rFonts w:hint="eastAsia" w:ascii="宋体" w:hAnsi="宋体" w:cs="宋体"/>
                <w:color w:val="000000"/>
                <w:kern w:val="0"/>
                <w:sz w:val="24"/>
                <w:lang w:bidi="ar"/>
              </w:rPr>
              <w:t>00（mm）。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8383" w:type="dxa"/>
            <w:gridSpan w:val="2"/>
            <w:shd w:val="clear" w:color="auto" w:fill="FFFFFF"/>
            <w:vAlign w:val="center"/>
          </w:tcPr>
          <w:p>
            <w:pPr>
              <w:pStyle w:val="8"/>
              <w:shd w:val="clear" w:color="auto" w:fill="auto"/>
              <w:spacing w:before="20" w:after="20"/>
              <w:rPr>
                <w:rStyle w:val="9"/>
                <w:rFonts w:ascii="宋体" w:hAnsi="宋体" w:eastAsia="宋体" w:cs="宋体"/>
                <w:b/>
                <w:bCs/>
                <w:sz w:val="21"/>
                <w:szCs w:val="21"/>
              </w:rPr>
            </w:pPr>
            <w:r>
              <w:rPr>
                <w:rStyle w:val="9"/>
                <w:rFonts w:hint="eastAsia" w:ascii="宋体" w:hAnsi="宋体" w:eastAsia="宋体" w:cs="宋体"/>
                <w:b/>
                <w:bCs/>
                <w:sz w:val="24"/>
                <w:szCs w:val="24"/>
              </w:rPr>
              <w:t>（二）底盘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25" w:type="dxa"/>
            <w:shd w:val="clear" w:color="auto" w:fill="FFFFFF"/>
            <w:vAlign w:val="center"/>
          </w:tcPr>
          <w:p>
            <w:pPr>
              <w:pStyle w:val="8"/>
              <w:shd w:val="clear" w:color="auto" w:fill="auto"/>
              <w:spacing w:before="20" w:after="20"/>
              <w:jc w:val="center"/>
              <w:rPr>
                <w:rFonts w:ascii="宋体" w:hAnsi="宋体" w:cs="宋体"/>
                <w:sz w:val="24"/>
                <w:szCs w:val="24"/>
              </w:rPr>
            </w:pPr>
            <w:r>
              <w:rPr>
                <w:rFonts w:hint="eastAsia" w:ascii="宋体" w:hAnsi="宋体" w:cs="宋体"/>
                <w:sz w:val="24"/>
                <w:szCs w:val="24"/>
              </w:rPr>
              <w:t>1</w:t>
            </w:r>
          </w:p>
        </w:tc>
        <w:tc>
          <w:tcPr>
            <w:tcW w:w="7658" w:type="dxa"/>
            <w:shd w:val="clear" w:color="auto" w:fill="FFFFFF"/>
            <w:vAlign w:val="center"/>
          </w:tcPr>
          <w:p>
            <w:pPr>
              <w:spacing w:before="20" w:after="20"/>
              <w:ind w:left="57"/>
              <w:rPr>
                <w:rFonts w:ascii="宋体" w:hAnsi="宋体" w:cs="宋体"/>
                <w:color w:val="000000"/>
                <w:kern w:val="0"/>
                <w:sz w:val="24"/>
                <w:lang w:bidi="ar"/>
              </w:rPr>
            </w:pPr>
            <w:r>
              <w:rPr>
                <w:rFonts w:hint="eastAsia" w:ascii="宋体" w:hAnsi="宋体" w:cs="宋体"/>
                <w:color w:val="000000"/>
                <w:kern w:val="0"/>
                <w:sz w:val="24"/>
                <w:lang w:bidi="ar"/>
              </w:rPr>
              <w:t>▲额定功率：≥</w:t>
            </w:r>
            <w:r>
              <w:rPr>
                <w:rFonts w:ascii="宋体" w:hAnsi="宋体" w:cs="宋体"/>
                <w:color w:val="000000"/>
                <w:kern w:val="0"/>
                <w:sz w:val="24"/>
                <w:lang w:val="en" w:bidi="ar"/>
              </w:rPr>
              <w:t>8</w:t>
            </w:r>
            <w:r>
              <w:rPr>
                <w:rFonts w:hint="eastAsia" w:ascii="宋体" w:hAnsi="宋体" w:cs="宋体"/>
                <w:color w:val="000000"/>
                <w:kern w:val="0"/>
                <w:sz w:val="24"/>
                <w:lang w:bidi="ar"/>
              </w:rPr>
              <w:t>0kW。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25" w:type="dxa"/>
            <w:shd w:val="clear" w:color="auto" w:fill="FFFFFF"/>
            <w:vAlign w:val="center"/>
          </w:tcPr>
          <w:p>
            <w:pPr>
              <w:pStyle w:val="8"/>
              <w:shd w:val="clear" w:color="auto" w:fill="auto"/>
              <w:spacing w:before="20" w:after="20"/>
              <w:jc w:val="center"/>
              <w:rPr>
                <w:rFonts w:ascii="宋体" w:hAnsi="宋体" w:cs="宋体"/>
                <w:sz w:val="24"/>
                <w:szCs w:val="24"/>
              </w:rPr>
            </w:pPr>
            <w:r>
              <w:rPr>
                <w:rFonts w:hint="eastAsia" w:ascii="宋体" w:hAnsi="宋体" w:cs="宋体"/>
                <w:sz w:val="24"/>
                <w:szCs w:val="24"/>
              </w:rPr>
              <w:t>2</w:t>
            </w:r>
          </w:p>
        </w:tc>
        <w:tc>
          <w:tcPr>
            <w:tcW w:w="7658" w:type="dxa"/>
            <w:shd w:val="clear" w:color="auto" w:fill="FFFFFF"/>
            <w:vAlign w:val="center"/>
          </w:tcPr>
          <w:p>
            <w:pPr>
              <w:spacing w:before="20" w:after="20"/>
              <w:ind w:left="57"/>
              <w:rPr>
                <w:rFonts w:ascii="宋体" w:hAnsi="宋体" w:cs="宋体"/>
                <w:color w:val="000000"/>
                <w:kern w:val="0"/>
                <w:sz w:val="24"/>
                <w:lang w:bidi="ar"/>
              </w:rPr>
            </w:pPr>
            <w:r>
              <w:rPr>
                <w:rFonts w:hint="eastAsia" w:ascii="宋体" w:hAnsi="宋体" w:cs="宋体"/>
                <w:color w:val="000000"/>
                <w:kern w:val="0"/>
                <w:sz w:val="24"/>
                <w:lang w:bidi="ar"/>
              </w:rPr>
              <w:t>驱动形式：4×2。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25" w:type="dxa"/>
            <w:shd w:val="clear" w:color="auto" w:fill="FFFFFF"/>
            <w:vAlign w:val="center"/>
          </w:tcPr>
          <w:p>
            <w:pPr>
              <w:pStyle w:val="8"/>
              <w:shd w:val="clear" w:color="auto" w:fill="auto"/>
              <w:spacing w:before="20" w:after="20"/>
              <w:jc w:val="center"/>
              <w:rPr>
                <w:rFonts w:ascii="宋体" w:hAnsi="宋体" w:cs="宋体"/>
                <w:sz w:val="24"/>
                <w:szCs w:val="24"/>
              </w:rPr>
            </w:pPr>
            <w:r>
              <w:rPr>
                <w:rFonts w:hint="eastAsia" w:ascii="宋体" w:hAnsi="宋体" w:cs="宋体"/>
                <w:sz w:val="24"/>
                <w:szCs w:val="24"/>
              </w:rPr>
              <w:t>3</w:t>
            </w:r>
          </w:p>
        </w:tc>
        <w:tc>
          <w:tcPr>
            <w:tcW w:w="7658" w:type="dxa"/>
            <w:shd w:val="clear" w:color="auto" w:fill="FFFFFF"/>
            <w:vAlign w:val="center"/>
          </w:tcPr>
          <w:p>
            <w:pPr>
              <w:spacing w:before="20" w:after="20"/>
              <w:ind w:left="57"/>
              <w:rPr>
                <w:rFonts w:ascii="宋体" w:hAnsi="宋体" w:cs="宋体"/>
                <w:color w:val="000000"/>
                <w:kern w:val="0"/>
                <w:sz w:val="24"/>
                <w:lang w:bidi="ar"/>
              </w:rPr>
            </w:pPr>
            <w:r>
              <w:rPr>
                <w:rFonts w:hint="eastAsia" w:ascii="宋体" w:hAnsi="宋体" w:cs="宋体"/>
                <w:color w:val="000000"/>
                <w:kern w:val="0"/>
                <w:sz w:val="24"/>
                <w:lang w:bidi="ar"/>
              </w:rPr>
              <w:t>▲</w:t>
            </w:r>
            <w:r>
              <w:rPr>
                <w:rFonts w:hint="eastAsia" w:ascii="宋体" w:hAnsi="宋体" w:cs="宋体"/>
                <w:color w:val="000000"/>
                <w:kern w:val="0"/>
                <w:sz w:val="24"/>
                <w:lang w:val="en-US" w:eastAsia="zh-CN" w:bidi="ar"/>
              </w:rPr>
              <w:t>座</w:t>
            </w:r>
            <w:r>
              <w:rPr>
                <w:rFonts w:hint="eastAsia" w:ascii="宋体" w:hAnsi="宋体" w:cs="宋体"/>
                <w:color w:val="000000"/>
                <w:kern w:val="0"/>
                <w:sz w:val="24"/>
                <w:highlight w:val="none"/>
                <w:lang w:val="en-US" w:eastAsia="zh-CN" w:bidi="ar"/>
              </w:rPr>
              <w:t>椅</w:t>
            </w:r>
            <w:r>
              <w:rPr>
                <w:rFonts w:hint="eastAsia" w:ascii="宋体" w:hAnsi="宋体" w:cs="宋体"/>
                <w:color w:val="000000"/>
                <w:kern w:val="0"/>
                <w:sz w:val="24"/>
                <w:lang w:bidi="ar"/>
              </w:rPr>
              <w:t>驾乘员人数≥</w:t>
            </w:r>
            <w:r>
              <w:rPr>
                <w:rFonts w:ascii="宋体" w:hAnsi="宋体" w:cs="宋体"/>
                <w:color w:val="000000"/>
                <w:kern w:val="0"/>
                <w:sz w:val="24"/>
                <w:lang w:val="en" w:bidi="ar"/>
              </w:rPr>
              <w:t>5</w:t>
            </w:r>
            <w:r>
              <w:rPr>
                <w:rFonts w:hint="eastAsia" w:ascii="宋体" w:hAnsi="宋体" w:cs="宋体"/>
                <w:color w:val="000000"/>
                <w:kern w:val="0"/>
                <w:sz w:val="24"/>
                <w:lang w:bidi="ar"/>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25" w:type="dxa"/>
            <w:shd w:val="clear" w:color="auto" w:fill="FFFFFF"/>
            <w:vAlign w:val="center"/>
          </w:tcPr>
          <w:p>
            <w:pPr>
              <w:pStyle w:val="8"/>
              <w:shd w:val="clear" w:color="auto" w:fill="auto"/>
              <w:spacing w:before="20" w:after="20"/>
              <w:jc w:val="center"/>
              <w:rPr>
                <w:rFonts w:ascii="宋体" w:hAnsi="宋体" w:cs="宋体"/>
                <w:sz w:val="24"/>
                <w:szCs w:val="24"/>
              </w:rPr>
            </w:pPr>
            <w:r>
              <w:rPr>
                <w:rFonts w:hint="eastAsia" w:ascii="宋体" w:hAnsi="宋体" w:cs="宋体"/>
                <w:sz w:val="24"/>
                <w:szCs w:val="24"/>
              </w:rPr>
              <w:t>4</w:t>
            </w:r>
          </w:p>
        </w:tc>
        <w:tc>
          <w:tcPr>
            <w:tcW w:w="7658" w:type="dxa"/>
            <w:shd w:val="clear" w:color="auto" w:fill="FFFFFF"/>
            <w:vAlign w:val="center"/>
          </w:tcPr>
          <w:p>
            <w:pPr>
              <w:spacing w:before="20" w:after="20"/>
              <w:ind w:left="57"/>
              <w:rPr>
                <w:rFonts w:ascii="宋体" w:hAnsi="宋体" w:cs="宋体"/>
                <w:color w:val="000000"/>
                <w:kern w:val="0"/>
                <w:sz w:val="24"/>
                <w:lang w:bidi="ar"/>
              </w:rPr>
            </w:pPr>
            <w:r>
              <w:rPr>
                <w:rFonts w:hint="eastAsia" w:ascii="宋体" w:hAnsi="宋体" w:cs="宋体"/>
                <w:color w:val="000000"/>
                <w:kern w:val="0"/>
                <w:sz w:val="24"/>
                <w:lang w:bidi="ar"/>
              </w:rPr>
              <w:t>后排加装3具空气呼吸器支架。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25" w:type="dxa"/>
            <w:shd w:val="clear" w:color="auto" w:fill="FFFFFF"/>
            <w:vAlign w:val="center"/>
          </w:tcPr>
          <w:p>
            <w:pPr>
              <w:pStyle w:val="8"/>
              <w:shd w:val="clear" w:color="auto" w:fill="auto"/>
              <w:spacing w:before="20" w:after="20"/>
              <w:jc w:val="center"/>
              <w:rPr>
                <w:rFonts w:ascii="宋体" w:hAnsi="宋体" w:cs="宋体"/>
                <w:sz w:val="24"/>
                <w:szCs w:val="24"/>
              </w:rPr>
            </w:pPr>
            <w:r>
              <w:rPr>
                <w:rFonts w:hint="eastAsia" w:ascii="宋体" w:hAnsi="宋体" w:cs="宋体"/>
                <w:sz w:val="24"/>
                <w:szCs w:val="24"/>
              </w:rPr>
              <w:t>5</w:t>
            </w:r>
          </w:p>
        </w:tc>
        <w:tc>
          <w:tcPr>
            <w:tcW w:w="7658" w:type="dxa"/>
            <w:shd w:val="clear" w:color="auto" w:fill="FFFFFF"/>
            <w:vAlign w:val="center"/>
          </w:tcPr>
          <w:p>
            <w:pPr>
              <w:spacing w:before="20" w:after="20"/>
              <w:ind w:left="57"/>
              <w:rPr>
                <w:rFonts w:ascii="宋体" w:hAnsi="宋体" w:cs="宋体"/>
                <w:color w:val="000000"/>
                <w:kern w:val="0"/>
                <w:sz w:val="24"/>
                <w:lang w:bidi="ar"/>
              </w:rPr>
            </w:pPr>
            <w:r>
              <w:rPr>
                <w:rFonts w:hint="eastAsia" w:ascii="宋体" w:hAnsi="宋体" w:cs="宋体"/>
                <w:color w:val="000000"/>
                <w:kern w:val="0"/>
                <w:sz w:val="24"/>
                <w:lang w:bidi="ar"/>
              </w:rPr>
              <w:t>▲最小转弯直径：左转：≤</w:t>
            </w:r>
            <w:r>
              <w:rPr>
                <w:rFonts w:ascii="宋体" w:hAnsi="宋体" w:cs="宋体"/>
                <w:color w:val="000000"/>
                <w:kern w:val="0"/>
                <w:sz w:val="24"/>
                <w:lang w:val="en" w:bidi="ar"/>
              </w:rPr>
              <w:t>16</w:t>
            </w:r>
            <w:r>
              <w:rPr>
                <w:rFonts w:hint="eastAsia" w:ascii="宋体" w:hAnsi="宋体" w:cs="宋体"/>
                <w:color w:val="000000"/>
                <w:kern w:val="0"/>
                <w:sz w:val="24"/>
                <w:lang w:bidi="ar"/>
              </w:rPr>
              <w:t>m、右转：≤</w:t>
            </w:r>
            <w:r>
              <w:rPr>
                <w:rFonts w:ascii="宋体" w:hAnsi="宋体" w:cs="宋体"/>
                <w:color w:val="000000"/>
                <w:kern w:val="0"/>
                <w:sz w:val="24"/>
                <w:lang w:val="en" w:bidi="ar"/>
              </w:rPr>
              <w:t>16</w:t>
            </w:r>
            <w:r>
              <w:rPr>
                <w:rFonts w:hint="eastAsia" w:ascii="宋体" w:hAnsi="宋体" w:cs="宋体"/>
                <w:color w:val="000000"/>
                <w:kern w:val="0"/>
                <w:sz w:val="24"/>
                <w:lang w:bidi="ar"/>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25" w:type="dxa"/>
            <w:shd w:val="clear" w:color="auto" w:fill="FFFFFF"/>
            <w:vAlign w:val="center"/>
          </w:tcPr>
          <w:p>
            <w:pPr>
              <w:pStyle w:val="8"/>
              <w:shd w:val="clear" w:color="auto" w:fill="auto"/>
              <w:spacing w:before="20" w:after="20"/>
              <w:jc w:val="center"/>
              <w:rPr>
                <w:rFonts w:ascii="宋体" w:hAnsi="宋体" w:cs="宋体"/>
                <w:sz w:val="24"/>
                <w:szCs w:val="24"/>
              </w:rPr>
            </w:pPr>
            <w:r>
              <w:rPr>
                <w:rFonts w:hint="eastAsia" w:ascii="宋体" w:hAnsi="宋体" w:cs="宋体"/>
                <w:sz w:val="24"/>
                <w:szCs w:val="24"/>
              </w:rPr>
              <w:t>6</w:t>
            </w:r>
          </w:p>
        </w:tc>
        <w:tc>
          <w:tcPr>
            <w:tcW w:w="7658" w:type="dxa"/>
            <w:shd w:val="clear" w:color="auto" w:fill="FFFFFF"/>
            <w:vAlign w:val="center"/>
          </w:tcPr>
          <w:p>
            <w:pPr>
              <w:spacing w:before="20" w:after="20"/>
              <w:ind w:left="57"/>
              <w:rPr>
                <w:rFonts w:ascii="宋体" w:hAnsi="宋体" w:cs="宋体"/>
                <w:color w:val="000000"/>
                <w:kern w:val="0"/>
                <w:sz w:val="24"/>
                <w:lang w:bidi="ar"/>
              </w:rPr>
            </w:pPr>
            <w:r>
              <w:rPr>
                <w:rFonts w:hint="eastAsia" w:ascii="宋体" w:hAnsi="宋体" w:cs="宋体"/>
                <w:color w:val="000000"/>
                <w:kern w:val="0"/>
                <w:sz w:val="24"/>
                <w:lang w:bidi="ar"/>
              </w:rPr>
              <w:t>▲接近角/离去角：≥15°/10°。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25" w:type="dxa"/>
            <w:shd w:val="clear" w:color="auto" w:fill="FFFFFF"/>
            <w:vAlign w:val="center"/>
          </w:tcPr>
          <w:p>
            <w:pPr>
              <w:pStyle w:val="8"/>
              <w:shd w:val="clear" w:color="auto" w:fill="auto"/>
              <w:spacing w:before="20" w:after="20"/>
              <w:jc w:val="center"/>
              <w:rPr>
                <w:rFonts w:ascii="宋体" w:hAnsi="宋体" w:cs="宋体"/>
                <w:sz w:val="24"/>
                <w:szCs w:val="24"/>
              </w:rPr>
            </w:pPr>
            <w:r>
              <w:rPr>
                <w:rFonts w:hint="eastAsia" w:ascii="宋体" w:hAnsi="宋体" w:cs="宋体"/>
                <w:sz w:val="24"/>
                <w:szCs w:val="24"/>
              </w:rPr>
              <w:t>7</w:t>
            </w:r>
          </w:p>
        </w:tc>
        <w:tc>
          <w:tcPr>
            <w:tcW w:w="7658" w:type="dxa"/>
            <w:shd w:val="clear" w:color="auto" w:fill="FFFFFF"/>
            <w:vAlign w:val="center"/>
          </w:tcPr>
          <w:p>
            <w:pPr>
              <w:spacing w:before="20" w:after="20"/>
              <w:ind w:left="57"/>
              <w:rPr>
                <w:rFonts w:ascii="宋体" w:hAnsi="宋体" w:cs="宋体"/>
                <w:color w:val="000000"/>
                <w:kern w:val="0"/>
                <w:sz w:val="24"/>
                <w:lang w:bidi="ar"/>
              </w:rPr>
            </w:pPr>
            <w:r>
              <w:rPr>
                <w:rFonts w:hint="eastAsia" w:ascii="宋体" w:hAnsi="宋体" w:cs="宋体"/>
                <w:color w:val="000000"/>
                <w:kern w:val="0"/>
                <w:sz w:val="24"/>
                <w:lang w:bidi="ar"/>
              </w:rPr>
              <w:t>质心高度：≤1</w:t>
            </w:r>
            <w:r>
              <w:rPr>
                <w:rFonts w:ascii="宋体" w:hAnsi="宋体" w:cs="宋体"/>
                <w:color w:val="000000"/>
                <w:kern w:val="0"/>
                <w:sz w:val="24"/>
                <w:lang w:val="en" w:bidi="ar"/>
              </w:rPr>
              <w:t>6</w:t>
            </w:r>
            <w:r>
              <w:rPr>
                <w:rFonts w:hint="eastAsia" w:ascii="宋体" w:hAnsi="宋体" w:cs="宋体"/>
                <w:color w:val="000000"/>
                <w:kern w:val="0"/>
                <w:sz w:val="24"/>
                <w:lang w:bidi="ar"/>
              </w:rPr>
              <w:t>00mm。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8383" w:type="dxa"/>
            <w:gridSpan w:val="2"/>
            <w:shd w:val="clear" w:color="auto" w:fill="FFFFFF"/>
            <w:vAlign w:val="center"/>
          </w:tcPr>
          <w:p>
            <w:pPr>
              <w:pStyle w:val="8"/>
              <w:shd w:val="clear" w:color="auto" w:fill="auto"/>
              <w:spacing w:before="20" w:after="20"/>
              <w:rPr>
                <w:rFonts w:ascii="宋体" w:hAnsi="宋体" w:cs="宋体"/>
                <w:szCs w:val="21"/>
              </w:rPr>
            </w:pPr>
            <w:r>
              <w:rPr>
                <w:rStyle w:val="9"/>
                <w:rFonts w:hint="eastAsia" w:ascii="宋体" w:hAnsi="宋体" w:eastAsia="宋体" w:cs="宋体"/>
                <w:b/>
                <w:bCs/>
                <w:sz w:val="24"/>
                <w:szCs w:val="24"/>
              </w:rPr>
              <w:t>（三）上装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0" w:hRule="atLeast"/>
          <w:jc w:val="center"/>
        </w:trPr>
        <w:tc>
          <w:tcPr>
            <w:tcW w:w="725" w:type="dxa"/>
            <w:shd w:val="clear" w:color="auto" w:fill="FFFFFF"/>
            <w:vAlign w:val="center"/>
          </w:tcPr>
          <w:p>
            <w:pPr>
              <w:pStyle w:val="8"/>
              <w:shd w:val="clear" w:color="auto" w:fill="auto"/>
              <w:spacing w:before="20" w:after="20"/>
              <w:jc w:val="center"/>
              <w:rPr>
                <w:rFonts w:ascii="宋体" w:hAnsi="宋体" w:cs="宋体"/>
                <w:sz w:val="24"/>
                <w:szCs w:val="24"/>
              </w:rPr>
            </w:pPr>
            <w:r>
              <w:rPr>
                <w:rFonts w:hint="eastAsia" w:ascii="宋体" w:hAnsi="宋体" w:cs="宋体"/>
                <w:sz w:val="24"/>
                <w:szCs w:val="24"/>
              </w:rPr>
              <w:t>1</w:t>
            </w:r>
          </w:p>
        </w:tc>
        <w:tc>
          <w:tcPr>
            <w:tcW w:w="7658" w:type="dxa"/>
            <w:shd w:val="clear" w:color="auto" w:fill="FFFFFF"/>
          </w:tcPr>
          <w:p>
            <w:pPr>
              <w:spacing w:before="20" w:after="20"/>
              <w:ind w:left="57"/>
              <w:rPr>
                <w:rFonts w:ascii="宋体" w:hAnsi="宋体" w:cs="宋体"/>
                <w:color w:val="000000"/>
                <w:kern w:val="0"/>
                <w:sz w:val="24"/>
                <w:lang w:bidi="ar"/>
              </w:rPr>
            </w:pPr>
            <w:r>
              <w:rPr>
                <w:rFonts w:hint="eastAsia" w:ascii="宋体" w:hAnsi="宋体" w:cs="宋体"/>
                <w:color w:val="000000"/>
                <w:kern w:val="0"/>
                <w:sz w:val="24"/>
                <w:lang w:bidi="ar"/>
              </w:rPr>
              <w:t>器 材 箱：防腐蚀性材料制成或表面经防腐处理。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0" w:hRule="atLeast"/>
          <w:jc w:val="center"/>
        </w:trPr>
        <w:tc>
          <w:tcPr>
            <w:tcW w:w="725" w:type="dxa"/>
            <w:shd w:val="clear" w:color="auto" w:fill="FFFFFF"/>
            <w:vAlign w:val="center"/>
          </w:tcPr>
          <w:p>
            <w:pPr>
              <w:pStyle w:val="8"/>
              <w:shd w:val="clear" w:color="auto" w:fill="auto"/>
              <w:spacing w:before="20" w:after="20"/>
              <w:jc w:val="center"/>
              <w:rPr>
                <w:rFonts w:ascii="宋体" w:hAnsi="宋体" w:cs="宋体"/>
                <w:sz w:val="24"/>
                <w:szCs w:val="24"/>
              </w:rPr>
            </w:pPr>
            <w:r>
              <w:rPr>
                <w:rFonts w:hint="eastAsia" w:ascii="宋体" w:hAnsi="宋体" w:cs="宋体"/>
                <w:sz w:val="24"/>
                <w:szCs w:val="24"/>
              </w:rPr>
              <w:t>2</w:t>
            </w:r>
          </w:p>
        </w:tc>
        <w:tc>
          <w:tcPr>
            <w:tcW w:w="7658" w:type="dxa"/>
            <w:shd w:val="clear" w:color="auto" w:fill="FFFFFF"/>
          </w:tcPr>
          <w:p>
            <w:pPr>
              <w:spacing w:before="20" w:after="20"/>
              <w:ind w:left="57"/>
              <w:rPr>
                <w:rFonts w:ascii="宋体" w:hAnsi="宋体" w:cs="宋体"/>
                <w:color w:val="000000"/>
                <w:kern w:val="0"/>
                <w:sz w:val="24"/>
                <w:lang w:bidi="ar"/>
              </w:rPr>
            </w:pPr>
            <w:r>
              <w:rPr>
                <w:rFonts w:hint="eastAsia" w:ascii="宋体" w:hAnsi="宋体" w:cs="宋体"/>
                <w:color w:val="000000"/>
                <w:kern w:val="0"/>
                <w:sz w:val="24"/>
                <w:lang w:bidi="ar"/>
              </w:rPr>
              <w:t>卷 帘 门：拉杆式，所有卷帘门均可采用同一把钥匙开启。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0" w:hRule="atLeast"/>
          <w:jc w:val="center"/>
        </w:trPr>
        <w:tc>
          <w:tcPr>
            <w:tcW w:w="725" w:type="dxa"/>
            <w:shd w:val="clear" w:color="auto" w:fill="FFFFFF"/>
            <w:vAlign w:val="center"/>
          </w:tcPr>
          <w:p>
            <w:pPr>
              <w:pStyle w:val="8"/>
              <w:shd w:val="clear" w:color="auto" w:fill="auto"/>
              <w:spacing w:before="20" w:after="20"/>
              <w:jc w:val="center"/>
              <w:rPr>
                <w:rFonts w:ascii="宋体" w:hAnsi="宋体" w:cs="宋体"/>
                <w:sz w:val="24"/>
                <w:szCs w:val="24"/>
              </w:rPr>
            </w:pPr>
            <w:r>
              <w:rPr>
                <w:rFonts w:hint="eastAsia" w:ascii="宋体" w:hAnsi="宋体" w:cs="宋体"/>
                <w:sz w:val="24"/>
                <w:szCs w:val="24"/>
              </w:rPr>
              <w:t>3</w:t>
            </w:r>
          </w:p>
        </w:tc>
        <w:tc>
          <w:tcPr>
            <w:tcW w:w="7658" w:type="dxa"/>
            <w:shd w:val="clear" w:color="auto" w:fill="FFFFFF"/>
          </w:tcPr>
          <w:p>
            <w:pPr>
              <w:spacing w:before="20" w:after="20"/>
              <w:ind w:left="57"/>
              <w:rPr>
                <w:rFonts w:ascii="宋体" w:hAnsi="宋体" w:cs="宋体"/>
                <w:color w:val="000000"/>
                <w:kern w:val="0"/>
                <w:sz w:val="24"/>
                <w:lang w:bidi="ar"/>
              </w:rPr>
            </w:pPr>
            <w:r>
              <w:rPr>
                <w:rFonts w:hint="eastAsia" w:ascii="宋体" w:hAnsi="宋体" w:cs="宋体"/>
                <w:color w:val="000000"/>
                <w:kern w:val="0"/>
                <w:sz w:val="24"/>
                <w:lang w:bidi="ar"/>
              </w:rPr>
              <w:t>内部照明：LED照明灯带。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0" w:hRule="atLeast"/>
          <w:jc w:val="center"/>
        </w:trPr>
        <w:tc>
          <w:tcPr>
            <w:tcW w:w="725" w:type="dxa"/>
            <w:shd w:val="clear" w:color="auto" w:fill="FFFFFF"/>
            <w:vAlign w:val="center"/>
          </w:tcPr>
          <w:p>
            <w:pPr>
              <w:pStyle w:val="8"/>
              <w:shd w:val="clear" w:color="auto" w:fill="auto"/>
              <w:spacing w:before="20" w:after="20"/>
              <w:jc w:val="center"/>
              <w:rPr>
                <w:rFonts w:ascii="宋体" w:hAnsi="宋体" w:cs="宋体"/>
                <w:sz w:val="24"/>
                <w:szCs w:val="24"/>
              </w:rPr>
            </w:pPr>
            <w:r>
              <w:rPr>
                <w:rFonts w:hint="eastAsia" w:ascii="宋体" w:hAnsi="宋体" w:cs="宋体"/>
                <w:sz w:val="24"/>
                <w:szCs w:val="24"/>
              </w:rPr>
              <w:t>4</w:t>
            </w:r>
          </w:p>
        </w:tc>
        <w:tc>
          <w:tcPr>
            <w:tcW w:w="7658" w:type="dxa"/>
            <w:shd w:val="clear" w:color="auto" w:fill="FFFFFF"/>
          </w:tcPr>
          <w:p>
            <w:pPr>
              <w:spacing w:before="20" w:after="20"/>
              <w:ind w:left="57"/>
              <w:rPr>
                <w:rFonts w:ascii="宋体" w:hAnsi="宋体" w:cs="宋体"/>
                <w:color w:val="000000"/>
                <w:kern w:val="0"/>
                <w:sz w:val="24"/>
                <w:lang w:bidi="ar"/>
              </w:rPr>
            </w:pPr>
            <w:r>
              <w:rPr>
                <w:rFonts w:hint="eastAsia" w:ascii="宋体" w:hAnsi="宋体" w:cs="宋体"/>
                <w:color w:val="000000"/>
                <w:kern w:val="0"/>
                <w:sz w:val="24"/>
                <w:lang w:bidi="ar"/>
              </w:rPr>
              <w:t>后 爬 梯：最高梯蹬距车顶≤300mm，扶手顶端距车顶踏脚处高度≥300mm。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8383" w:type="dxa"/>
            <w:gridSpan w:val="2"/>
            <w:shd w:val="clear" w:color="auto" w:fill="FFFFFF"/>
            <w:vAlign w:val="center"/>
          </w:tcPr>
          <w:p>
            <w:pPr>
              <w:pStyle w:val="8"/>
              <w:shd w:val="clear" w:color="auto" w:fill="auto"/>
              <w:spacing w:before="20" w:after="20"/>
              <w:rPr>
                <w:rFonts w:ascii="宋体" w:hAnsi="宋体" w:cs="宋体"/>
                <w:szCs w:val="21"/>
              </w:rPr>
            </w:pPr>
            <w:r>
              <w:rPr>
                <w:rStyle w:val="9"/>
                <w:rFonts w:hint="eastAsia" w:ascii="宋体" w:hAnsi="宋体" w:eastAsia="宋体" w:cs="宋体"/>
                <w:b/>
                <w:bCs/>
                <w:sz w:val="24"/>
                <w:szCs w:val="24"/>
              </w:rPr>
              <w:t>（四）罐体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25" w:type="dxa"/>
            <w:shd w:val="clear" w:color="auto" w:fill="FFFFFF"/>
            <w:vAlign w:val="center"/>
          </w:tcPr>
          <w:p>
            <w:pPr>
              <w:pStyle w:val="8"/>
              <w:shd w:val="clear" w:color="auto" w:fill="auto"/>
              <w:spacing w:before="20" w:after="20"/>
              <w:jc w:val="center"/>
              <w:rPr>
                <w:rFonts w:ascii="宋体" w:hAnsi="宋体" w:cs="宋体"/>
                <w:sz w:val="24"/>
                <w:szCs w:val="24"/>
              </w:rPr>
            </w:pPr>
            <w:r>
              <w:rPr>
                <w:rFonts w:hint="eastAsia" w:ascii="宋体" w:hAnsi="宋体" w:cs="宋体"/>
                <w:sz w:val="24"/>
                <w:szCs w:val="24"/>
              </w:rPr>
              <w:t>1</w:t>
            </w:r>
          </w:p>
        </w:tc>
        <w:tc>
          <w:tcPr>
            <w:tcW w:w="7658" w:type="dxa"/>
            <w:shd w:val="clear" w:color="auto" w:fill="FFFFFF"/>
            <w:vAlign w:val="center"/>
          </w:tcPr>
          <w:p>
            <w:pPr>
              <w:spacing w:before="20" w:after="20"/>
              <w:ind w:left="57"/>
              <w:rPr>
                <w:rFonts w:ascii="宋体" w:hAnsi="宋体" w:cs="宋体"/>
                <w:color w:val="000000"/>
                <w:kern w:val="0"/>
                <w:sz w:val="24"/>
                <w:lang w:val="en" w:bidi="ar"/>
              </w:rPr>
            </w:pPr>
            <w:r>
              <w:rPr>
                <w:rFonts w:hint="eastAsia" w:ascii="宋体" w:hAnsi="宋体" w:cs="宋体"/>
                <w:color w:val="000000"/>
                <w:kern w:val="0"/>
                <w:sz w:val="24"/>
                <w:lang w:bidi="ar"/>
              </w:rPr>
              <w:t>★水罐容积：</w:t>
            </w:r>
            <w:r>
              <w:rPr>
                <w:rFonts w:ascii="宋体" w:hAnsi="宋体" w:cs="宋体"/>
                <w:color w:val="000000"/>
                <w:kern w:val="0"/>
                <w:sz w:val="24"/>
                <w:lang w:val="en" w:bidi="ar"/>
              </w:rPr>
              <w:t>1</w:t>
            </w:r>
            <w:r>
              <w:rPr>
                <w:rFonts w:hint="eastAsia" w:ascii="宋体" w:hAnsi="宋体" w:cs="宋体"/>
                <w:color w:val="000000"/>
                <w:kern w:val="0"/>
                <w:sz w:val="24"/>
                <w:lang w:bidi="ar"/>
              </w:rPr>
              <w:t>9</w:t>
            </w:r>
            <w:r>
              <w:rPr>
                <w:rFonts w:hint="eastAsia" w:ascii="宋体" w:hAnsi="宋体" w:cs="宋体"/>
                <w:color w:val="000000"/>
                <w:kern w:val="0"/>
                <w:sz w:val="24"/>
                <w:lang w:val="en-US" w:eastAsia="zh-CN" w:bidi="ar"/>
              </w:rPr>
              <w:t>4</w:t>
            </w:r>
            <w:r>
              <w:rPr>
                <w:rFonts w:hint="eastAsia" w:ascii="宋体" w:hAnsi="宋体" w:cs="宋体"/>
                <w:color w:val="000000"/>
                <w:kern w:val="0"/>
                <w:sz w:val="24"/>
                <w:lang w:bidi="ar"/>
              </w:rPr>
              <w:t>0L-2</w:t>
            </w:r>
            <w:r>
              <w:rPr>
                <w:rFonts w:hint="eastAsia" w:ascii="宋体" w:hAnsi="宋体" w:cs="宋体"/>
                <w:color w:val="000000"/>
                <w:kern w:val="0"/>
                <w:sz w:val="24"/>
                <w:lang w:val="en-US" w:eastAsia="zh-CN" w:bidi="ar"/>
              </w:rPr>
              <w:t>7</w:t>
            </w:r>
            <w:r>
              <w:rPr>
                <w:rFonts w:hint="eastAsia" w:ascii="宋体" w:hAnsi="宋体" w:cs="宋体"/>
                <w:color w:val="000000"/>
                <w:kern w:val="0"/>
                <w:sz w:val="24"/>
                <w:lang w:bidi="ar"/>
              </w:rPr>
              <w:t>00L。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98" w:hRule="atLeast"/>
          <w:jc w:val="center"/>
        </w:trPr>
        <w:tc>
          <w:tcPr>
            <w:tcW w:w="725" w:type="dxa"/>
            <w:shd w:val="clear" w:color="auto" w:fill="FFFFFF"/>
            <w:vAlign w:val="center"/>
          </w:tcPr>
          <w:p>
            <w:pPr>
              <w:pStyle w:val="8"/>
              <w:shd w:val="clear" w:color="auto" w:fill="auto"/>
              <w:spacing w:before="20" w:after="20"/>
              <w:jc w:val="center"/>
              <w:rPr>
                <w:rFonts w:ascii="宋体" w:hAnsi="宋体" w:cs="宋体"/>
                <w:sz w:val="24"/>
                <w:szCs w:val="24"/>
              </w:rPr>
            </w:pPr>
            <w:r>
              <w:rPr>
                <w:rFonts w:hint="eastAsia" w:ascii="宋体" w:hAnsi="宋体" w:cs="宋体"/>
                <w:sz w:val="24"/>
                <w:szCs w:val="24"/>
              </w:rPr>
              <w:t>2</w:t>
            </w:r>
          </w:p>
        </w:tc>
        <w:tc>
          <w:tcPr>
            <w:tcW w:w="7658" w:type="dxa"/>
            <w:shd w:val="clear" w:color="auto" w:fill="FFFFFF"/>
            <w:vAlign w:val="center"/>
          </w:tcPr>
          <w:p>
            <w:pPr>
              <w:spacing w:before="20" w:after="20"/>
              <w:ind w:left="57"/>
              <w:rPr>
                <w:rFonts w:ascii="宋体" w:hAnsi="宋体" w:cs="宋体"/>
                <w:color w:val="000000"/>
                <w:kern w:val="0"/>
                <w:sz w:val="24"/>
                <w:lang w:bidi="ar"/>
              </w:rPr>
            </w:pPr>
            <w:r>
              <w:rPr>
                <w:rFonts w:hint="eastAsia" w:ascii="宋体" w:hAnsi="宋体" w:cs="宋体"/>
                <w:color w:val="000000"/>
                <w:kern w:val="0"/>
                <w:sz w:val="24"/>
                <w:lang w:bidi="ar"/>
              </w:rPr>
              <w:t>材 质：采用防腐蚀材料或经防腐蚀处理，底板≥4mm，前后封板、侧板、顶板及隔板≥3mm。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jc w:val="center"/>
        </w:trPr>
        <w:tc>
          <w:tcPr>
            <w:tcW w:w="725" w:type="dxa"/>
            <w:shd w:val="clear" w:color="auto" w:fill="FFFFFF"/>
            <w:vAlign w:val="center"/>
          </w:tcPr>
          <w:p>
            <w:pPr>
              <w:pStyle w:val="8"/>
              <w:shd w:val="clear" w:color="auto" w:fill="auto"/>
              <w:spacing w:before="20" w:after="20"/>
              <w:jc w:val="center"/>
              <w:rPr>
                <w:rFonts w:ascii="宋体" w:hAnsi="宋体" w:cs="宋体"/>
                <w:sz w:val="24"/>
                <w:szCs w:val="24"/>
              </w:rPr>
            </w:pPr>
            <w:r>
              <w:rPr>
                <w:rFonts w:hint="eastAsia" w:ascii="宋体" w:hAnsi="宋体" w:cs="宋体"/>
                <w:sz w:val="24"/>
                <w:szCs w:val="24"/>
              </w:rPr>
              <w:t>3</w:t>
            </w:r>
          </w:p>
        </w:tc>
        <w:tc>
          <w:tcPr>
            <w:tcW w:w="7658" w:type="dxa"/>
            <w:shd w:val="clear" w:color="auto" w:fill="FFFFFF"/>
            <w:vAlign w:val="center"/>
          </w:tcPr>
          <w:p>
            <w:pPr>
              <w:spacing w:before="20" w:after="20"/>
              <w:ind w:left="57"/>
              <w:rPr>
                <w:rFonts w:ascii="宋体" w:hAnsi="宋体" w:cs="宋体"/>
                <w:color w:val="000000"/>
                <w:kern w:val="0"/>
                <w:sz w:val="24"/>
                <w:lang w:bidi="ar"/>
              </w:rPr>
            </w:pPr>
            <w:r>
              <w:rPr>
                <w:rFonts w:hint="eastAsia" w:ascii="宋体" w:hAnsi="宋体" w:cs="宋体"/>
                <w:color w:val="000000"/>
                <w:kern w:val="0"/>
                <w:sz w:val="24"/>
                <w:lang w:bidi="ar"/>
              </w:rPr>
              <w:t>结   构：内部设有纵、横隔板，底部设有纵向托梁。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8383" w:type="dxa"/>
            <w:gridSpan w:val="2"/>
            <w:shd w:val="clear" w:color="auto" w:fill="FFFFFF"/>
            <w:vAlign w:val="center"/>
          </w:tcPr>
          <w:p>
            <w:pPr>
              <w:pStyle w:val="8"/>
              <w:shd w:val="clear" w:color="auto" w:fill="auto"/>
              <w:spacing w:before="20" w:after="20"/>
              <w:rPr>
                <w:rFonts w:ascii="宋体" w:hAnsi="宋体" w:cs="宋体"/>
                <w:szCs w:val="21"/>
              </w:rPr>
            </w:pPr>
            <w:r>
              <w:rPr>
                <w:rStyle w:val="9"/>
                <w:rFonts w:hint="eastAsia" w:ascii="宋体" w:hAnsi="宋体" w:eastAsia="宋体" w:cs="宋体"/>
                <w:b/>
                <w:bCs/>
                <w:sz w:val="24"/>
                <w:szCs w:val="24"/>
              </w:rPr>
              <w:t>（五）消防泵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25" w:type="dxa"/>
            <w:shd w:val="clear" w:color="auto" w:fill="FFFFFF"/>
            <w:vAlign w:val="center"/>
          </w:tcPr>
          <w:p>
            <w:pPr>
              <w:pStyle w:val="8"/>
              <w:shd w:val="clear" w:color="auto" w:fill="auto"/>
              <w:spacing w:before="20" w:after="20"/>
              <w:jc w:val="center"/>
              <w:rPr>
                <w:rFonts w:ascii="宋体" w:hAnsi="宋体" w:cs="宋体"/>
                <w:sz w:val="24"/>
                <w:szCs w:val="24"/>
              </w:rPr>
            </w:pPr>
            <w:r>
              <w:rPr>
                <w:rFonts w:hint="eastAsia" w:ascii="宋体" w:hAnsi="宋体" w:cs="宋体"/>
                <w:sz w:val="24"/>
                <w:szCs w:val="24"/>
              </w:rPr>
              <w:t>1</w:t>
            </w:r>
          </w:p>
        </w:tc>
        <w:tc>
          <w:tcPr>
            <w:tcW w:w="7658" w:type="dxa"/>
            <w:shd w:val="clear" w:color="auto" w:fill="FFFFFF"/>
            <w:vAlign w:val="center"/>
          </w:tcPr>
          <w:p>
            <w:pPr>
              <w:spacing w:before="20" w:after="20"/>
              <w:ind w:left="57"/>
              <w:rPr>
                <w:rFonts w:ascii="宋体" w:hAnsi="宋体" w:cs="宋体"/>
                <w:color w:val="000000"/>
                <w:kern w:val="0"/>
                <w:sz w:val="24"/>
                <w:lang w:bidi="ar"/>
              </w:rPr>
            </w:pPr>
            <w:r>
              <w:rPr>
                <w:rFonts w:hint="eastAsia" w:ascii="宋体" w:hAnsi="宋体" w:cs="宋体"/>
                <w:color w:val="000000"/>
                <w:kern w:val="0"/>
                <w:sz w:val="24"/>
                <w:lang w:bidi="ar"/>
              </w:rPr>
              <w:t>★</w:t>
            </w:r>
            <w:r>
              <w:rPr>
                <w:rFonts w:hint="eastAsia" w:ascii="宋体" w:hAnsi="宋体" w:cs="宋体"/>
                <w:sz w:val="24"/>
              </w:rPr>
              <w:t>消防泵连续运转</w:t>
            </w:r>
            <w:r>
              <w:rPr>
                <w:rFonts w:hint="eastAsia" w:ascii="宋体" w:hAnsi="宋体" w:cs="宋体"/>
                <w:b/>
                <w:bCs/>
                <w:sz w:val="24"/>
              </w:rPr>
              <w:t>：</w:t>
            </w:r>
            <w:r>
              <w:rPr>
                <w:rFonts w:hint="eastAsia" w:ascii="宋体" w:hAnsi="宋体" w:cs="宋体"/>
                <w:sz w:val="24"/>
              </w:rPr>
              <w:t>额定工况试验流量≥</w:t>
            </w:r>
            <w:r>
              <w:rPr>
                <w:rFonts w:ascii="宋体" w:hAnsi="宋体" w:cs="宋体"/>
                <w:color w:val="000000"/>
                <w:kern w:val="0"/>
                <w:sz w:val="24"/>
                <w:lang w:val="en" w:bidi="ar"/>
              </w:rPr>
              <w:t>30</w:t>
            </w:r>
            <w:r>
              <w:rPr>
                <w:rFonts w:hint="eastAsia" w:ascii="宋体" w:hAnsi="宋体" w:cs="宋体"/>
                <w:color w:val="000000"/>
                <w:kern w:val="0"/>
                <w:sz w:val="24"/>
                <w:lang w:bidi="ar"/>
              </w:rPr>
              <w:t>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25" w:type="dxa"/>
            <w:shd w:val="clear" w:color="auto" w:fill="FFFFFF"/>
            <w:vAlign w:val="center"/>
          </w:tcPr>
          <w:p>
            <w:pPr>
              <w:pStyle w:val="8"/>
              <w:shd w:val="clear" w:color="auto" w:fill="auto"/>
              <w:spacing w:before="20" w:after="20"/>
              <w:jc w:val="center"/>
              <w:rPr>
                <w:rFonts w:ascii="宋体" w:hAnsi="宋体" w:cs="宋体"/>
                <w:sz w:val="24"/>
                <w:szCs w:val="24"/>
              </w:rPr>
            </w:pPr>
            <w:r>
              <w:rPr>
                <w:rFonts w:hint="eastAsia" w:ascii="宋体" w:hAnsi="宋体" w:cs="宋体"/>
                <w:sz w:val="24"/>
                <w:szCs w:val="24"/>
              </w:rPr>
              <w:t>2</w:t>
            </w:r>
          </w:p>
        </w:tc>
        <w:tc>
          <w:tcPr>
            <w:tcW w:w="7658" w:type="dxa"/>
            <w:shd w:val="clear" w:color="auto" w:fill="FFFFFF"/>
            <w:vAlign w:val="center"/>
          </w:tcPr>
          <w:p>
            <w:pPr>
              <w:spacing w:before="20" w:after="20"/>
              <w:ind w:left="57"/>
              <w:rPr>
                <w:rFonts w:ascii="宋体" w:hAnsi="宋体" w:cs="宋体"/>
                <w:color w:val="000000"/>
                <w:kern w:val="0"/>
                <w:sz w:val="24"/>
                <w:lang w:bidi="ar"/>
              </w:rPr>
            </w:pPr>
            <w:r>
              <w:rPr>
                <w:rFonts w:hint="eastAsia" w:ascii="宋体" w:hAnsi="宋体" w:cs="宋体"/>
                <w:color w:val="000000"/>
                <w:kern w:val="0"/>
                <w:sz w:val="24"/>
                <w:lang w:bidi="ar"/>
              </w:rPr>
              <w:t>引水器型式：（活塞或刮片）真空泵。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25" w:type="dxa"/>
            <w:shd w:val="clear" w:color="auto" w:fill="FFFFFF"/>
            <w:vAlign w:val="center"/>
          </w:tcPr>
          <w:p>
            <w:pPr>
              <w:pStyle w:val="8"/>
              <w:shd w:val="clear" w:color="auto" w:fill="auto"/>
              <w:spacing w:before="20" w:after="20"/>
              <w:jc w:val="center"/>
              <w:rPr>
                <w:rFonts w:ascii="宋体" w:hAnsi="宋体" w:cs="宋体"/>
                <w:sz w:val="24"/>
                <w:szCs w:val="24"/>
              </w:rPr>
            </w:pPr>
            <w:r>
              <w:rPr>
                <w:rFonts w:hint="eastAsia" w:ascii="宋体" w:hAnsi="宋体" w:cs="宋体"/>
                <w:sz w:val="24"/>
                <w:szCs w:val="24"/>
              </w:rPr>
              <w:t>3</w:t>
            </w:r>
          </w:p>
        </w:tc>
        <w:tc>
          <w:tcPr>
            <w:tcW w:w="7658" w:type="dxa"/>
            <w:shd w:val="clear" w:color="auto" w:fill="FFFFFF"/>
            <w:vAlign w:val="center"/>
          </w:tcPr>
          <w:p>
            <w:pPr>
              <w:spacing w:before="20" w:after="20"/>
              <w:ind w:left="57"/>
              <w:rPr>
                <w:rFonts w:ascii="宋体" w:hAnsi="宋体" w:cs="宋体"/>
                <w:color w:val="000000"/>
                <w:kern w:val="0"/>
                <w:sz w:val="24"/>
                <w:lang w:bidi="ar"/>
              </w:rPr>
            </w:pPr>
            <w:r>
              <w:rPr>
                <w:rFonts w:hint="eastAsia" w:ascii="宋体" w:hAnsi="宋体" w:cs="宋体"/>
                <w:color w:val="000000"/>
                <w:kern w:val="0"/>
                <w:sz w:val="24"/>
                <w:lang w:bidi="ar"/>
              </w:rPr>
              <w:t>▲引水装置最大真空度：≥85kPa。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25" w:type="dxa"/>
            <w:shd w:val="clear" w:color="auto" w:fill="FFFFFF"/>
            <w:vAlign w:val="center"/>
          </w:tcPr>
          <w:p>
            <w:pPr>
              <w:pStyle w:val="8"/>
              <w:shd w:val="clear" w:color="auto" w:fill="auto"/>
              <w:spacing w:before="20" w:after="20"/>
              <w:jc w:val="center"/>
              <w:rPr>
                <w:rFonts w:ascii="宋体" w:hAnsi="宋体" w:cs="宋体"/>
                <w:sz w:val="24"/>
                <w:szCs w:val="24"/>
              </w:rPr>
            </w:pPr>
            <w:r>
              <w:rPr>
                <w:rFonts w:hint="eastAsia" w:ascii="宋体" w:hAnsi="宋体" w:cs="宋体"/>
                <w:sz w:val="24"/>
                <w:szCs w:val="24"/>
              </w:rPr>
              <w:t>4</w:t>
            </w:r>
          </w:p>
        </w:tc>
        <w:tc>
          <w:tcPr>
            <w:tcW w:w="7658" w:type="dxa"/>
            <w:shd w:val="clear" w:color="auto" w:fill="FFFFFF"/>
            <w:vAlign w:val="center"/>
          </w:tcPr>
          <w:p>
            <w:pPr>
              <w:spacing w:before="20" w:after="20"/>
              <w:ind w:left="57"/>
              <w:rPr>
                <w:rFonts w:ascii="宋体" w:hAnsi="宋体" w:cs="宋体"/>
                <w:color w:val="000000"/>
                <w:kern w:val="0"/>
                <w:sz w:val="24"/>
                <w:lang w:bidi="ar"/>
              </w:rPr>
            </w:pPr>
            <w:r>
              <w:rPr>
                <w:rFonts w:hint="eastAsia" w:ascii="宋体" w:hAnsi="宋体" w:cs="宋体"/>
                <w:color w:val="000000"/>
                <w:kern w:val="0"/>
                <w:sz w:val="24"/>
                <w:lang w:bidi="ar"/>
              </w:rPr>
              <w:t>▲引水装置引水时间：≤50s。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25" w:type="dxa"/>
            <w:shd w:val="clear" w:color="auto" w:fill="FFFFFF"/>
            <w:vAlign w:val="center"/>
          </w:tcPr>
          <w:p>
            <w:pPr>
              <w:pStyle w:val="8"/>
              <w:shd w:val="clear" w:color="auto" w:fill="auto"/>
              <w:spacing w:before="20" w:after="20"/>
              <w:jc w:val="center"/>
              <w:rPr>
                <w:rFonts w:ascii="宋体" w:hAnsi="宋体" w:cs="宋体"/>
                <w:sz w:val="24"/>
                <w:szCs w:val="24"/>
              </w:rPr>
            </w:pPr>
            <w:r>
              <w:rPr>
                <w:rFonts w:hint="eastAsia" w:ascii="宋体" w:hAnsi="宋体" w:cs="宋体"/>
                <w:sz w:val="24"/>
                <w:szCs w:val="24"/>
              </w:rPr>
              <w:t>5</w:t>
            </w:r>
          </w:p>
        </w:tc>
        <w:tc>
          <w:tcPr>
            <w:tcW w:w="7658" w:type="dxa"/>
            <w:shd w:val="clear" w:color="auto" w:fill="FFFFFF"/>
            <w:vAlign w:val="center"/>
          </w:tcPr>
          <w:p>
            <w:pPr>
              <w:spacing w:before="20" w:after="20"/>
              <w:ind w:left="57"/>
              <w:rPr>
                <w:rFonts w:ascii="宋体" w:hAnsi="宋体" w:cs="宋体"/>
                <w:color w:val="000000"/>
                <w:kern w:val="0"/>
                <w:sz w:val="24"/>
                <w:lang w:bidi="ar"/>
              </w:rPr>
            </w:pPr>
            <w:r>
              <w:rPr>
                <w:rFonts w:hint="eastAsia" w:ascii="宋体" w:hAnsi="宋体" w:cs="宋体"/>
                <w:color w:val="000000"/>
                <w:kern w:val="0"/>
                <w:sz w:val="24"/>
                <w:lang w:bidi="ar"/>
              </w:rPr>
              <w:t>注水口：左右侧DN80各≥1个。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25" w:type="dxa"/>
            <w:shd w:val="clear" w:color="auto" w:fill="FFFFFF"/>
            <w:vAlign w:val="center"/>
          </w:tcPr>
          <w:p>
            <w:pPr>
              <w:pStyle w:val="8"/>
              <w:shd w:val="clear" w:color="auto" w:fill="auto"/>
              <w:spacing w:before="20" w:after="20"/>
              <w:jc w:val="center"/>
              <w:rPr>
                <w:rFonts w:ascii="宋体" w:hAnsi="宋体" w:cs="宋体"/>
                <w:sz w:val="24"/>
                <w:szCs w:val="24"/>
              </w:rPr>
            </w:pPr>
            <w:r>
              <w:rPr>
                <w:rFonts w:hint="eastAsia" w:ascii="宋体" w:hAnsi="宋体" w:cs="宋体"/>
                <w:sz w:val="24"/>
                <w:szCs w:val="24"/>
              </w:rPr>
              <w:t>6</w:t>
            </w:r>
          </w:p>
        </w:tc>
        <w:tc>
          <w:tcPr>
            <w:tcW w:w="7658" w:type="dxa"/>
            <w:shd w:val="clear" w:color="auto" w:fill="FFFFFF"/>
            <w:vAlign w:val="center"/>
          </w:tcPr>
          <w:p>
            <w:pPr>
              <w:spacing w:before="20" w:after="20"/>
              <w:ind w:left="57"/>
              <w:rPr>
                <w:rFonts w:ascii="宋体" w:hAnsi="宋体" w:cs="宋体"/>
                <w:color w:val="000000"/>
                <w:kern w:val="0"/>
                <w:sz w:val="24"/>
                <w:lang w:bidi="ar"/>
              </w:rPr>
            </w:pPr>
            <w:r>
              <w:rPr>
                <w:rFonts w:hint="eastAsia" w:ascii="宋体" w:hAnsi="宋体" w:cs="宋体"/>
                <w:color w:val="000000"/>
                <w:kern w:val="0"/>
                <w:sz w:val="24"/>
                <w:lang w:bidi="ar"/>
              </w:rPr>
              <w:t>出水口：左右侧DN80各≥2个，每个口为手动截止阀。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25" w:type="dxa"/>
            <w:shd w:val="clear" w:color="auto" w:fill="FFFFFF"/>
            <w:vAlign w:val="center"/>
          </w:tcPr>
          <w:p>
            <w:pPr>
              <w:pStyle w:val="8"/>
              <w:shd w:val="clear" w:color="auto" w:fill="auto"/>
              <w:spacing w:before="20" w:after="20"/>
              <w:jc w:val="center"/>
              <w:rPr>
                <w:rFonts w:ascii="宋体" w:hAnsi="宋体" w:cs="宋体"/>
                <w:sz w:val="24"/>
                <w:szCs w:val="24"/>
              </w:rPr>
            </w:pPr>
            <w:r>
              <w:rPr>
                <w:rFonts w:hint="eastAsia" w:ascii="宋体" w:hAnsi="宋体" w:cs="宋体"/>
                <w:sz w:val="24"/>
                <w:szCs w:val="24"/>
              </w:rPr>
              <w:t>7</w:t>
            </w:r>
          </w:p>
        </w:tc>
        <w:tc>
          <w:tcPr>
            <w:tcW w:w="7658" w:type="dxa"/>
            <w:shd w:val="clear" w:color="auto" w:fill="FFFFFF"/>
            <w:vAlign w:val="center"/>
          </w:tcPr>
          <w:p>
            <w:pPr>
              <w:spacing w:before="20" w:after="20"/>
              <w:ind w:left="57"/>
              <w:rPr>
                <w:rFonts w:ascii="宋体" w:hAnsi="宋体" w:cs="宋体"/>
                <w:color w:val="000000"/>
                <w:kern w:val="0"/>
                <w:sz w:val="24"/>
                <w:lang w:bidi="ar"/>
              </w:rPr>
            </w:pPr>
            <w:r>
              <w:rPr>
                <w:rFonts w:hint="eastAsia" w:ascii="宋体" w:hAnsi="宋体" w:cs="宋体"/>
                <w:color w:val="000000"/>
                <w:kern w:val="0"/>
                <w:sz w:val="24"/>
                <w:lang w:val="en-US" w:eastAsia="zh-CN" w:bidi="ar"/>
              </w:rPr>
              <w:t>当</w:t>
            </w:r>
            <w:r>
              <w:rPr>
                <w:rFonts w:hint="eastAsia" w:ascii="宋体" w:hAnsi="宋体" w:cs="宋体"/>
                <w:color w:val="000000"/>
                <w:kern w:val="0"/>
                <w:sz w:val="24"/>
                <w:lang w:bidi="ar"/>
              </w:rPr>
              <w:t>出水管路中没有压力时，手动启闭的出水阀开启和关闭力≤50N。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8383" w:type="dxa"/>
            <w:gridSpan w:val="2"/>
            <w:shd w:val="clear" w:color="auto" w:fill="FFFFFF"/>
            <w:vAlign w:val="center"/>
          </w:tcPr>
          <w:p>
            <w:pPr>
              <w:pStyle w:val="8"/>
              <w:shd w:val="clear" w:color="auto" w:fill="auto"/>
              <w:spacing w:before="20" w:after="20"/>
              <w:rPr>
                <w:rFonts w:ascii="宋体" w:hAnsi="宋体" w:cs="宋体"/>
                <w:szCs w:val="21"/>
              </w:rPr>
            </w:pPr>
            <w:r>
              <w:rPr>
                <w:rStyle w:val="9"/>
                <w:rFonts w:hint="eastAsia" w:ascii="宋体" w:hAnsi="宋体" w:eastAsia="宋体" w:cs="宋体"/>
                <w:b/>
                <w:bCs/>
                <w:sz w:val="24"/>
                <w:szCs w:val="24"/>
              </w:rPr>
              <w:t>（六）消防炮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25" w:type="dxa"/>
            <w:shd w:val="clear" w:color="auto" w:fill="FFFFFF"/>
            <w:vAlign w:val="center"/>
          </w:tcPr>
          <w:p>
            <w:pPr>
              <w:pStyle w:val="8"/>
              <w:shd w:val="clear" w:color="auto" w:fill="auto"/>
              <w:spacing w:before="20" w:after="20"/>
              <w:jc w:val="center"/>
              <w:rPr>
                <w:rFonts w:ascii="宋体" w:hAnsi="宋体" w:cs="宋体"/>
                <w:sz w:val="24"/>
                <w:szCs w:val="24"/>
              </w:rPr>
            </w:pPr>
            <w:r>
              <w:rPr>
                <w:rFonts w:hint="eastAsia" w:ascii="宋体" w:hAnsi="宋体" w:cs="宋体"/>
                <w:sz w:val="24"/>
                <w:szCs w:val="24"/>
              </w:rPr>
              <w:t>1</w:t>
            </w:r>
          </w:p>
        </w:tc>
        <w:tc>
          <w:tcPr>
            <w:tcW w:w="7658" w:type="dxa"/>
            <w:shd w:val="clear" w:color="auto" w:fill="FFFFFF"/>
            <w:vAlign w:val="center"/>
          </w:tcPr>
          <w:p>
            <w:pPr>
              <w:spacing w:before="20" w:after="20"/>
              <w:ind w:left="57"/>
              <w:rPr>
                <w:rFonts w:ascii="宋体" w:hAnsi="宋体" w:cs="宋体"/>
                <w:color w:val="000000"/>
                <w:kern w:val="0"/>
                <w:sz w:val="24"/>
                <w:lang w:bidi="ar"/>
              </w:rPr>
            </w:pPr>
            <w:r>
              <w:rPr>
                <w:rFonts w:hint="eastAsia" w:ascii="宋体" w:hAnsi="宋体" w:cs="宋体"/>
                <w:color w:val="000000"/>
                <w:kern w:val="0"/>
                <w:sz w:val="24"/>
                <w:lang w:bidi="ar"/>
              </w:rPr>
              <w:t>功能：水炮；控制方式：手动控制或无线遥控。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25" w:type="dxa"/>
            <w:shd w:val="clear" w:color="auto" w:fill="FFFFFF"/>
            <w:vAlign w:val="center"/>
          </w:tcPr>
          <w:p>
            <w:pPr>
              <w:pStyle w:val="8"/>
              <w:shd w:val="clear" w:color="auto" w:fill="auto"/>
              <w:spacing w:before="20" w:after="20"/>
              <w:jc w:val="center"/>
              <w:rPr>
                <w:rFonts w:ascii="宋体" w:hAnsi="宋体" w:cs="宋体"/>
                <w:sz w:val="24"/>
                <w:szCs w:val="24"/>
              </w:rPr>
            </w:pPr>
            <w:r>
              <w:rPr>
                <w:rFonts w:hint="eastAsia" w:ascii="宋体" w:hAnsi="宋体" w:cs="宋体"/>
                <w:sz w:val="24"/>
                <w:szCs w:val="24"/>
              </w:rPr>
              <w:t>2</w:t>
            </w:r>
          </w:p>
        </w:tc>
        <w:tc>
          <w:tcPr>
            <w:tcW w:w="7658" w:type="dxa"/>
            <w:shd w:val="clear" w:color="auto" w:fill="FFFFFF"/>
            <w:vAlign w:val="center"/>
          </w:tcPr>
          <w:p>
            <w:pPr>
              <w:spacing w:before="20" w:after="20"/>
              <w:ind w:left="57"/>
              <w:rPr>
                <w:rFonts w:ascii="宋体" w:hAnsi="宋体" w:cs="宋体"/>
                <w:color w:val="000000"/>
                <w:kern w:val="0"/>
                <w:sz w:val="24"/>
                <w:lang w:bidi="ar"/>
              </w:rPr>
            </w:pPr>
            <w:r>
              <w:rPr>
                <w:rFonts w:hint="eastAsia" w:ascii="宋体" w:hAnsi="宋体" w:cs="宋体"/>
                <w:color w:val="000000"/>
                <w:kern w:val="0"/>
                <w:sz w:val="24"/>
                <w:lang w:bidi="ar"/>
              </w:rPr>
              <w:t>▲流量：≥</w:t>
            </w:r>
            <w:r>
              <w:rPr>
                <w:rFonts w:ascii="宋体" w:hAnsi="宋体" w:cs="宋体"/>
                <w:color w:val="000000"/>
                <w:kern w:val="0"/>
                <w:sz w:val="24"/>
                <w:lang w:val="en" w:bidi="ar"/>
              </w:rPr>
              <w:t>2</w:t>
            </w:r>
            <w:r>
              <w:rPr>
                <w:rFonts w:hint="eastAsia" w:ascii="宋体" w:hAnsi="宋体" w:cs="宋体"/>
                <w:color w:val="000000"/>
                <w:kern w:val="0"/>
                <w:sz w:val="24"/>
                <w:lang w:bidi="ar"/>
              </w:rPr>
              <w:t>0L/s。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25" w:type="dxa"/>
            <w:shd w:val="clear" w:color="auto" w:fill="FFFFFF"/>
            <w:vAlign w:val="center"/>
          </w:tcPr>
          <w:p>
            <w:pPr>
              <w:pStyle w:val="8"/>
              <w:shd w:val="clear" w:color="auto" w:fill="auto"/>
              <w:spacing w:before="20" w:after="20"/>
              <w:jc w:val="center"/>
              <w:rPr>
                <w:rFonts w:ascii="宋体" w:hAnsi="宋体" w:cs="宋体"/>
                <w:sz w:val="24"/>
                <w:szCs w:val="24"/>
              </w:rPr>
            </w:pPr>
            <w:r>
              <w:rPr>
                <w:rFonts w:hint="eastAsia" w:ascii="宋体" w:hAnsi="宋体" w:cs="宋体"/>
                <w:sz w:val="24"/>
                <w:szCs w:val="24"/>
              </w:rPr>
              <w:t>3</w:t>
            </w:r>
          </w:p>
        </w:tc>
        <w:tc>
          <w:tcPr>
            <w:tcW w:w="7658" w:type="dxa"/>
            <w:shd w:val="clear" w:color="auto" w:fill="FFFFFF"/>
            <w:vAlign w:val="center"/>
          </w:tcPr>
          <w:p>
            <w:pPr>
              <w:spacing w:before="20" w:after="20"/>
              <w:ind w:left="57"/>
              <w:rPr>
                <w:rFonts w:ascii="宋体" w:hAnsi="宋体" w:cs="宋体"/>
                <w:color w:val="000000"/>
                <w:kern w:val="0"/>
                <w:sz w:val="24"/>
                <w:lang w:bidi="ar"/>
              </w:rPr>
            </w:pPr>
            <w:r>
              <w:rPr>
                <w:rFonts w:hint="eastAsia" w:ascii="宋体" w:hAnsi="宋体" w:cs="宋体"/>
                <w:color w:val="000000"/>
                <w:kern w:val="0"/>
                <w:sz w:val="24"/>
                <w:lang w:bidi="ar"/>
              </w:rPr>
              <w:t>▲射程：≥</w:t>
            </w:r>
            <w:r>
              <w:rPr>
                <w:rFonts w:ascii="宋体" w:hAnsi="宋体" w:cs="宋体"/>
                <w:color w:val="000000"/>
                <w:kern w:val="0"/>
                <w:sz w:val="24"/>
                <w:lang w:val="en" w:bidi="ar"/>
              </w:rPr>
              <w:t>45</w:t>
            </w:r>
            <w:r>
              <w:rPr>
                <w:rFonts w:hint="eastAsia" w:ascii="宋体" w:hAnsi="宋体" w:cs="宋体"/>
                <w:color w:val="000000"/>
                <w:kern w:val="0"/>
                <w:sz w:val="24"/>
                <w:lang w:bidi="ar"/>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25" w:type="dxa"/>
            <w:shd w:val="clear" w:color="auto" w:fill="FFFFFF"/>
            <w:vAlign w:val="center"/>
          </w:tcPr>
          <w:p>
            <w:pPr>
              <w:pStyle w:val="8"/>
              <w:shd w:val="clear" w:color="auto" w:fill="auto"/>
              <w:spacing w:before="20" w:after="20"/>
              <w:jc w:val="center"/>
              <w:rPr>
                <w:rFonts w:ascii="宋体" w:hAnsi="宋体" w:cs="宋体"/>
                <w:sz w:val="24"/>
                <w:szCs w:val="24"/>
              </w:rPr>
            </w:pPr>
            <w:r>
              <w:rPr>
                <w:rFonts w:hint="eastAsia" w:ascii="宋体" w:hAnsi="宋体" w:cs="宋体"/>
                <w:sz w:val="24"/>
                <w:szCs w:val="24"/>
              </w:rPr>
              <w:t>4</w:t>
            </w:r>
          </w:p>
        </w:tc>
        <w:tc>
          <w:tcPr>
            <w:tcW w:w="7658" w:type="dxa"/>
            <w:shd w:val="clear" w:color="auto" w:fill="FFFFFF"/>
            <w:vAlign w:val="center"/>
          </w:tcPr>
          <w:p>
            <w:pPr>
              <w:spacing w:before="20" w:after="20"/>
              <w:ind w:left="57"/>
              <w:rPr>
                <w:rFonts w:ascii="宋体" w:hAnsi="宋体" w:cs="宋体"/>
                <w:color w:val="000000"/>
                <w:kern w:val="0"/>
                <w:sz w:val="24"/>
                <w:lang w:bidi="ar"/>
              </w:rPr>
            </w:pPr>
            <w:r>
              <w:rPr>
                <w:rFonts w:hint="eastAsia" w:ascii="宋体" w:hAnsi="宋体" w:cs="宋体"/>
                <w:color w:val="000000"/>
                <w:kern w:val="0"/>
                <w:sz w:val="24"/>
                <w:lang w:bidi="ar"/>
              </w:rPr>
              <w:t>▲水平回转角：≥350°。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jc w:val="center"/>
        </w:trPr>
        <w:tc>
          <w:tcPr>
            <w:tcW w:w="725" w:type="dxa"/>
            <w:shd w:val="clear" w:color="auto" w:fill="FFFFFF"/>
            <w:vAlign w:val="center"/>
          </w:tcPr>
          <w:p>
            <w:pPr>
              <w:pStyle w:val="8"/>
              <w:shd w:val="clear" w:color="auto" w:fill="auto"/>
              <w:spacing w:before="20" w:after="20"/>
              <w:jc w:val="center"/>
              <w:rPr>
                <w:rFonts w:ascii="宋体" w:hAnsi="宋体" w:cs="宋体"/>
                <w:sz w:val="24"/>
                <w:szCs w:val="24"/>
              </w:rPr>
            </w:pPr>
            <w:r>
              <w:rPr>
                <w:rFonts w:hint="eastAsia" w:ascii="宋体" w:hAnsi="宋体" w:cs="宋体"/>
                <w:sz w:val="24"/>
                <w:szCs w:val="24"/>
              </w:rPr>
              <w:t>5</w:t>
            </w:r>
          </w:p>
        </w:tc>
        <w:tc>
          <w:tcPr>
            <w:tcW w:w="7658" w:type="dxa"/>
            <w:shd w:val="clear" w:color="auto" w:fill="FFFFFF"/>
            <w:vAlign w:val="center"/>
          </w:tcPr>
          <w:p>
            <w:pPr>
              <w:spacing w:before="20" w:after="20"/>
              <w:ind w:left="57"/>
              <w:rPr>
                <w:rFonts w:ascii="宋体" w:hAnsi="宋体" w:cs="宋体"/>
                <w:color w:val="000000"/>
                <w:kern w:val="0"/>
                <w:sz w:val="24"/>
                <w:lang w:bidi="ar"/>
              </w:rPr>
            </w:pPr>
            <w:r>
              <w:rPr>
                <w:rFonts w:hint="eastAsia" w:ascii="宋体" w:hAnsi="宋体" w:cs="宋体"/>
                <w:color w:val="000000"/>
                <w:kern w:val="0"/>
                <w:sz w:val="24"/>
                <w:lang w:bidi="ar"/>
              </w:rPr>
              <w:t>▲俯仰回转角 ：最小俯角≤-8°、最大仰角≥</w:t>
            </w:r>
            <w:r>
              <w:rPr>
                <w:rFonts w:ascii="宋体" w:hAnsi="宋体" w:cs="宋体"/>
                <w:color w:val="000000"/>
                <w:kern w:val="0"/>
                <w:sz w:val="24"/>
                <w:lang w:val="en" w:bidi="ar"/>
              </w:rPr>
              <w:t>5</w:t>
            </w:r>
            <w:r>
              <w:rPr>
                <w:rFonts w:hint="eastAsia" w:ascii="宋体" w:hAnsi="宋体" w:cs="宋体"/>
                <w:color w:val="000000"/>
                <w:kern w:val="0"/>
                <w:sz w:val="24"/>
                <w:lang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8383" w:type="dxa"/>
            <w:gridSpan w:val="2"/>
            <w:shd w:val="clear" w:color="auto" w:fill="FFFFFF"/>
            <w:vAlign w:val="center"/>
          </w:tcPr>
          <w:p>
            <w:pPr>
              <w:pStyle w:val="8"/>
              <w:shd w:val="clear" w:color="auto" w:fill="auto"/>
              <w:spacing w:before="20" w:after="20"/>
              <w:rPr>
                <w:rFonts w:ascii="宋体" w:hAnsi="宋体" w:cs="宋体"/>
                <w:szCs w:val="21"/>
              </w:rPr>
            </w:pPr>
            <w:r>
              <w:rPr>
                <w:rStyle w:val="9"/>
                <w:rFonts w:hint="eastAsia" w:ascii="宋体" w:hAnsi="宋体" w:eastAsia="宋体" w:cs="宋体"/>
                <w:b/>
                <w:bCs/>
                <w:sz w:val="24"/>
                <w:szCs w:val="24"/>
              </w:rPr>
              <w:t>（七）副大梁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0" w:hRule="atLeast"/>
          <w:jc w:val="center"/>
        </w:trPr>
        <w:tc>
          <w:tcPr>
            <w:tcW w:w="725" w:type="dxa"/>
            <w:shd w:val="clear" w:color="auto" w:fill="FFFFFF"/>
            <w:vAlign w:val="center"/>
          </w:tcPr>
          <w:p>
            <w:pPr>
              <w:pStyle w:val="8"/>
              <w:shd w:val="clear" w:color="auto" w:fill="auto"/>
              <w:spacing w:before="20" w:after="20"/>
              <w:ind w:left="320"/>
              <w:rPr>
                <w:rFonts w:ascii="宋体" w:hAnsi="宋体" w:cs="宋体"/>
                <w:szCs w:val="21"/>
              </w:rPr>
            </w:pPr>
            <w:r>
              <w:rPr>
                <w:rFonts w:hint="eastAsia" w:ascii="宋体" w:hAnsi="宋体" w:cs="宋体"/>
                <w:sz w:val="24"/>
                <w:szCs w:val="24"/>
              </w:rPr>
              <w:t>1</w:t>
            </w:r>
          </w:p>
        </w:tc>
        <w:tc>
          <w:tcPr>
            <w:tcW w:w="7658" w:type="dxa"/>
            <w:shd w:val="clear" w:color="auto" w:fill="FFFFFF"/>
            <w:vAlign w:val="center"/>
          </w:tcPr>
          <w:p>
            <w:pPr>
              <w:rPr>
                <w:rFonts w:ascii="宋体" w:hAnsi="宋体" w:cs="宋体"/>
                <w:szCs w:val="21"/>
              </w:rPr>
            </w:pPr>
            <w:r>
              <w:rPr>
                <w:rFonts w:hint="eastAsia" w:ascii="宋体" w:hAnsi="宋体" w:cs="宋体"/>
                <w:color w:val="000000"/>
                <w:kern w:val="0"/>
                <w:sz w:val="24"/>
                <w:lang w:bidi="ar"/>
              </w:rPr>
              <w:t>副大梁与上装间采用支座高强度螺栓联接。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8383" w:type="dxa"/>
            <w:gridSpan w:val="2"/>
            <w:shd w:val="clear" w:color="auto" w:fill="FFFFFF"/>
            <w:vAlign w:val="center"/>
          </w:tcPr>
          <w:p>
            <w:pPr>
              <w:pStyle w:val="8"/>
              <w:shd w:val="clear" w:color="auto" w:fill="auto"/>
              <w:spacing w:before="20" w:after="20"/>
              <w:rPr>
                <w:rFonts w:ascii="宋体" w:hAnsi="宋体" w:cs="宋体"/>
                <w:szCs w:val="21"/>
              </w:rPr>
            </w:pPr>
            <w:r>
              <w:rPr>
                <w:rStyle w:val="9"/>
                <w:rFonts w:hint="eastAsia" w:ascii="宋体" w:hAnsi="宋体" w:eastAsia="宋体" w:cs="宋体"/>
                <w:b/>
                <w:bCs/>
                <w:sz w:val="24"/>
                <w:szCs w:val="24"/>
              </w:rPr>
              <w:t>（八）其他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25" w:type="dxa"/>
            <w:shd w:val="clear" w:color="auto" w:fill="FFFFFF"/>
            <w:vAlign w:val="center"/>
          </w:tcPr>
          <w:p>
            <w:pPr>
              <w:jc w:val="center"/>
              <w:rPr>
                <w:rFonts w:ascii="宋体" w:hAnsi="宋体" w:cs="宋体"/>
                <w:sz w:val="24"/>
              </w:rPr>
            </w:pPr>
            <w:r>
              <w:rPr>
                <w:rFonts w:hint="eastAsia" w:ascii="宋体" w:hAnsi="宋体" w:cs="宋体"/>
                <w:sz w:val="24"/>
              </w:rPr>
              <w:t>1</w:t>
            </w:r>
          </w:p>
        </w:tc>
        <w:tc>
          <w:tcPr>
            <w:tcW w:w="7658" w:type="dxa"/>
            <w:shd w:val="clear" w:color="auto" w:fill="FFFFFF"/>
          </w:tcPr>
          <w:p>
            <w:pPr>
              <w:rPr>
                <w:rFonts w:ascii="宋体" w:hAnsi="宋体" w:cs="宋体"/>
                <w:color w:val="000000"/>
                <w:kern w:val="0"/>
                <w:sz w:val="24"/>
                <w:lang w:bidi="ar"/>
              </w:rPr>
            </w:pPr>
            <w:r>
              <w:rPr>
                <w:rFonts w:hint="eastAsia" w:ascii="宋体" w:hAnsi="宋体" w:cs="宋体"/>
                <w:color w:val="000000"/>
                <w:kern w:val="0"/>
                <w:sz w:val="24"/>
                <w:lang w:bidi="ar"/>
              </w:rPr>
              <w:t>交车时应符合国家综合性消防救援车辆悬挂应急救援专用号牌的有关要求。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25" w:type="dxa"/>
            <w:shd w:val="clear" w:color="auto" w:fill="FFFFFF"/>
            <w:vAlign w:val="center"/>
          </w:tcPr>
          <w:p>
            <w:pPr>
              <w:jc w:val="center"/>
              <w:rPr>
                <w:rFonts w:ascii="宋体" w:hAnsi="宋体" w:cs="宋体"/>
                <w:sz w:val="24"/>
              </w:rPr>
            </w:pPr>
            <w:r>
              <w:rPr>
                <w:rFonts w:hint="eastAsia" w:ascii="宋体" w:hAnsi="宋体" w:cs="宋体"/>
                <w:sz w:val="24"/>
              </w:rPr>
              <w:t>2</w:t>
            </w:r>
          </w:p>
        </w:tc>
        <w:tc>
          <w:tcPr>
            <w:tcW w:w="7658" w:type="dxa"/>
            <w:shd w:val="clear" w:color="auto" w:fill="FFFFFF"/>
          </w:tcPr>
          <w:p>
            <w:pPr>
              <w:rPr>
                <w:rFonts w:ascii="宋体" w:hAnsi="宋体" w:cs="宋体"/>
                <w:color w:val="000000"/>
                <w:kern w:val="0"/>
                <w:sz w:val="24"/>
                <w:lang w:bidi="ar"/>
              </w:rPr>
            </w:pPr>
            <w:r>
              <w:rPr>
                <w:rFonts w:hint="eastAsia" w:ascii="宋体" w:hAnsi="宋体" w:cs="宋体"/>
                <w:color w:val="000000"/>
                <w:kern w:val="0"/>
                <w:sz w:val="24"/>
                <w:lang w:bidi="ar"/>
              </w:rPr>
              <w:t>按照应急管理部消防局最新车辆喷涂标识规定对车身进行喷涂。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25" w:type="dxa"/>
            <w:shd w:val="clear" w:color="auto" w:fill="FFFFFF"/>
            <w:vAlign w:val="center"/>
          </w:tcPr>
          <w:p>
            <w:pPr>
              <w:jc w:val="center"/>
              <w:rPr>
                <w:rFonts w:ascii="宋体" w:hAnsi="宋体" w:cs="宋体"/>
                <w:sz w:val="24"/>
              </w:rPr>
            </w:pPr>
            <w:r>
              <w:rPr>
                <w:rFonts w:hint="eastAsia" w:ascii="宋体" w:hAnsi="宋体" w:cs="宋体"/>
                <w:sz w:val="24"/>
              </w:rPr>
              <w:t>3</w:t>
            </w:r>
          </w:p>
        </w:tc>
        <w:tc>
          <w:tcPr>
            <w:tcW w:w="7658" w:type="dxa"/>
            <w:shd w:val="clear" w:color="auto" w:fill="FFFFFF"/>
          </w:tcPr>
          <w:p>
            <w:pPr>
              <w:rPr>
                <w:rFonts w:ascii="宋体" w:hAnsi="宋体" w:cs="宋体"/>
                <w:color w:val="000000"/>
                <w:kern w:val="0"/>
                <w:sz w:val="24"/>
                <w:lang w:bidi="ar"/>
              </w:rPr>
            </w:pPr>
            <w:r>
              <w:rPr>
                <w:rFonts w:hint="eastAsia" w:ascii="宋体" w:hAnsi="宋体" w:cs="宋体"/>
                <w:color w:val="000000"/>
                <w:kern w:val="0"/>
                <w:sz w:val="24"/>
                <w:lang w:bidi="ar"/>
              </w:rPr>
              <w:t>轮胎配有原装、原尺寸备胎。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25" w:type="dxa"/>
            <w:shd w:val="clear" w:color="auto" w:fill="FFFFFF"/>
            <w:vAlign w:val="center"/>
          </w:tcPr>
          <w:p>
            <w:pPr>
              <w:jc w:val="center"/>
              <w:rPr>
                <w:rFonts w:ascii="宋体" w:hAnsi="宋体" w:cs="宋体"/>
                <w:sz w:val="24"/>
              </w:rPr>
            </w:pPr>
            <w:r>
              <w:rPr>
                <w:rFonts w:hint="eastAsia" w:ascii="宋体" w:hAnsi="宋体" w:cs="宋体"/>
                <w:sz w:val="24"/>
              </w:rPr>
              <w:t>4</w:t>
            </w:r>
          </w:p>
        </w:tc>
        <w:tc>
          <w:tcPr>
            <w:tcW w:w="7658" w:type="dxa"/>
            <w:shd w:val="clear" w:color="auto" w:fill="FFFFFF"/>
          </w:tcPr>
          <w:p>
            <w:pPr>
              <w:rPr>
                <w:rFonts w:ascii="宋体" w:hAnsi="宋体" w:cs="宋体"/>
                <w:color w:val="000000"/>
                <w:kern w:val="0"/>
                <w:sz w:val="24"/>
                <w:lang w:bidi="ar"/>
              </w:rPr>
            </w:pPr>
            <w:r>
              <w:rPr>
                <w:rFonts w:hint="eastAsia" w:ascii="宋体" w:hAnsi="宋体" w:cs="宋体"/>
                <w:color w:val="000000"/>
                <w:kern w:val="0"/>
                <w:sz w:val="24"/>
                <w:lang w:bidi="ar"/>
              </w:rPr>
              <w:t>随车器材满足GB7956.2-2014标准中表3《器材配备表》（不含19至22项）要求。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8383" w:type="dxa"/>
            <w:gridSpan w:val="2"/>
            <w:shd w:val="clear" w:color="auto" w:fill="FFFFFF"/>
            <w:vAlign w:val="center"/>
          </w:tcPr>
          <w:p>
            <w:pPr>
              <w:pStyle w:val="8"/>
              <w:shd w:val="clear" w:color="auto" w:fill="auto"/>
              <w:spacing w:before="20" w:after="20"/>
              <w:rPr>
                <w:rFonts w:ascii="宋体" w:hAnsi="宋体" w:cs="宋体"/>
                <w:color w:val="000000"/>
                <w:kern w:val="0"/>
                <w:sz w:val="24"/>
                <w:szCs w:val="24"/>
                <w:lang w:bidi="ar"/>
              </w:rPr>
            </w:pPr>
            <w:r>
              <w:rPr>
                <w:rStyle w:val="9"/>
                <w:rFonts w:hint="eastAsia" w:ascii="宋体" w:hAnsi="宋体" w:eastAsia="宋体" w:cs="宋体"/>
                <w:b/>
                <w:bCs/>
                <w:sz w:val="24"/>
                <w:szCs w:val="24"/>
                <w:lang w:val="en-US"/>
              </w:rPr>
              <w:t>（九）随车文件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25" w:type="dxa"/>
            <w:shd w:val="clear" w:color="auto" w:fill="FFFFFF"/>
            <w:vAlign w:val="center"/>
          </w:tcPr>
          <w:p>
            <w:pPr>
              <w:spacing w:before="20" w:after="20"/>
              <w:ind w:left="57"/>
              <w:jc w:val="center"/>
              <w:rPr>
                <w:rFonts w:ascii="宋体" w:hAnsi="宋体" w:cs="宋体"/>
                <w:szCs w:val="21"/>
              </w:rPr>
            </w:pPr>
            <w:r>
              <w:rPr>
                <w:rFonts w:hint="eastAsia" w:ascii="宋体" w:hAnsi="宋体" w:cs="宋体"/>
                <w:szCs w:val="21"/>
              </w:rPr>
              <w:t>1</w:t>
            </w:r>
          </w:p>
        </w:tc>
        <w:tc>
          <w:tcPr>
            <w:tcW w:w="7658" w:type="dxa"/>
            <w:shd w:val="clear" w:color="auto" w:fill="FFFFFF"/>
          </w:tcPr>
          <w:p>
            <w:pPr>
              <w:spacing w:line="310" w:lineRule="exact"/>
              <w:rPr>
                <w:rFonts w:ascii="宋体" w:hAnsi="宋体" w:cs="宋体"/>
                <w:color w:val="000000"/>
                <w:szCs w:val="21"/>
              </w:rPr>
            </w:pPr>
            <w:r>
              <w:rPr>
                <w:rFonts w:hint="eastAsia" w:ascii="宋体" w:hAnsi="宋体" w:cs="宋体"/>
                <w:color w:val="000000"/>
                <w:kern w:val="0"/>
                <w:sz w:val="24"/>
                <w:lang w:bidi="ar"/>
              </w:rPr>
              <w:t>（1）整车操作使用说明书及光盘（中文），（2）底盘操作使用说明书及光盘（中文），（3）整车操作维修手册（中文），（4）底盘操作维修手册（中文），（5）底盘质量保修卡，（6）底盘合格证，（7）发动机号码拓印件，（8）底盘号码拓印件，（9）随车器材清单，（10）消防车合格证，（11）消防车跟踪服务卡，（12）消防车交接清单，（13）车上阀门、开关、按钮等指示、铭牌应标注中文，（14）零部件目录、各类装置平面图、全图、水路图、电路图（各附中文），（15）其他：整车参考外形图、结构图、效果图。</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chineseCountingThousand"/>
      <w:suff w:val="nothing"/>
      <w:lvlText w:val="第%1章"/>
      <w:lvlJc w:val="left"/>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2"/>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BhZDBkMzA5ODAwNDZjMWFhYTQxNjJlYjhjNGEwZjAifQ=="/>
  </w:docVars>
  <w:rsids>
    <w:rsidRoot w:val="01F9509B"/>
    <w:rsid w:val="00942E27"/>
    <w:rsid w:val="00DF72AE"/>
    <w:rsid w:val="00E03CA0"/>
    <w:rsid w:val="00E22157"/>
    <w:rsid w:val="01F9509B"/>
    <w:rsid w:val="10575DA9"/>
    <w:rsid w:val="10AD5132"/>
    <w:rsid w:val="12A85238"/>
    <w:rsid w:val="28341E29"/>
    <w:rsid w:val="2E1B463B"/>
    <w:rsid w:val="35C30843"/>
    <w:rsid w:val="411402A8"/>
    <w:rsid w:val="435A4A6E"/>
    <w:rsid w:val="484D1ECB"/>
    <w:rsid w:val="4B1C4987"/>
    <w:rsid w:val="4CDA4FD8"/>
    <w:rsid w:val="581A2C0A"/>
    <w:rsid w:val="652177E7"/>
    <w:rsid w:val="6873723D"/>
    <w:rsid w:val="68845596"/>
    <w:rsid w:val="6A674B7F"/>
    <w:rsid w:val="6B1D55EC"/>
    <w:rsid w:val="6C5A1896"/>
    <w:rsid w:val="6E2C1A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9"/>
    <w:pPr>
      <w:keepNext/>
      <w:keepLines/>
      <w:numPr>
        <w:ilvl w:val="3"/>
        <w:numId w:val="1"/>
      </w:numPr>
      <w:spacing w:before="280" w:after="290" w:line="376" w:lineRule="auto"/>
      <w:outlineLvl w:val="3"/>
    </w:pPr>
    <w:rPr>
      <w:rFonts w:ascii="Cambria" w:hAnsi="Cambria" w:cs="Cambria"/>
      <w:b/>
      <w:bCs/>
      <w:sz w:val="28"/>
      <w:szCs w:val="28"/>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1"/>
    <w:unhideWhenUsed/>
    <w:qFormat/>
    <w:uiPriority w:val="99"/>
    <w:pPr>
      <w:spacing w:after="120"/>
    </w:p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tabs>
        <w:tab w:val="center" w:pos="4153"/>
        <w:tab w:val="right" w:pos="8306"/>
      </w:tabs>
      <w:snapToGrid w:val="0"/>
      <w:jc w:val="center"/>
    </w:pPr>
    <w:rPr>
      <w:sz w:val="18"/>
      <w:szCs w:val="18"/>
    </w:rPr>
  </w:style>
  <w:style w:type="paragraph" w:customStyle="1" w:styleId="8">
    <w:name w:val="Body text|2"/>
    <w:basedOn w:val="1"/>
    <w:link w:val="10"/>
    <w:qFormat/>
    <w:uiPriority w:val="0"/>
    <w:pPr>
      <w:shd w:val="clear" w:color="auto" w:fill="FFFFFF"/>
    </w:pPr>
    <w:rPr>
      <w:rFonts w:ascii="Calibri" w:hAnsi="Calibri"/>
      <w:szCs w:val="22"/>
    </w:rPr>
  </w:style>
  <w:style w:type="character" w:customStyle="1" w:styleId="9">
    <w:name w:val="Body text|2 + PMingLiU"/>
    <w:basedOn w:val="10"/>
    <w:unhideWhenUsed/>
    <w:qFormat/>
    <w:uiPriority w:val="0"/>
    <w:rPr>
      <w:rFonts w:ascii="PMingLiU" w:hAnsi="PMingLiU" w:eastAsia="PMingLiU" w:cs="PMingLiU"/>
      <w:color w:val="000000"/>
      <w:spacing w:val="0"/>
      <w:w w:val="100"/>
      <w:position w:val="0"/>
      <w:sz w:val="36"/>
      <w:szCs w:val="36"/>
      <w:lang w:val="zh-CN" w:eastAsia="zh-CN" w:bidi="zh-CN"/>
    </w:rPr>
  </w:style>
  <w:style w:type="character" w:customStyle="1" w:styleId="10">
    <w:name w:val="Body text|2_"/>
    <w:basedOn w:val="7"/>
    <w:link w:val="8"/>
    <w:qFormat/>
    <w:uiPriority w:val="0"/>
    <w:rPr>
      <w:rFonts w:ascii="Calibri" w:hAnsi="Calibri" w:eastAsia="宋体" w:cs="Times New Roman"/>
      <w:szCs w:val="22"/>
    </w:rPr>
  </w:style>
  <w:style w:type="character" w:customStyle="1" w:styleId="11">
    <w:name w:val="页眉 字符"/>
    <w:basedOn w:val="7"/>
    <w:link w:val="5"/>
    <w:qFormat/>
    <w:uiPriority w:val="0"/>
    <w:rPr>
      <w:rFonts w:ascii="Times New Roman" w:hAnsi="Times New Roman" w:eastAsia="宋体" w:cs="Times New Roman"/>
      <w:kern w:val="2"/>
      <w:sz w:val="18"/>
      <w:szCs w:val="18"/>
    </w:rPr>
  </w:style>
  <w:style w:type="character" w:customStyle="1" w:styleId="12">
    <w:name w:val="页脚 字符"/>
    <w:basedOn w:val="7"/>
    <w:link w:val="4"/>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935</Words>
  <Characters>1037</Characters>
  <Lines>8</Lines>
  <Paragraphs>2</Paragraphs>
  <TotalTime>80</TotalTime>
  <ScaleCrop>false</ScaleCrop>
  <LinksUpToDate>false</LinksUpToDate>
  <CharactersWithSpaces>1058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2023-05-30T00:39:00Z</dcterms:created>
  <dc:creator>你的名字24画</dc:creator>
  <cp:lastModifiedBy>你的名字24画</cp:lastModifiedBy>
  <dcterms:modified xsi:type="dcterms:W3CDTF">2023-06-09T10:51:42Z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E00D88CBE5BC4DAF96BC169A7E1CB947_11</vt:lpwstr>
  </property>
</Properties>
</file>